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2B3C7" w14:textId="02521B9E" w:rsidR="00022728" w:rsidRPr="00556373" w:rsidRDefault="00E6165A" w:rsidP="000227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8F5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31</w:t>
      </w:r>
      <w:r w:rsidR="00777F0E">
        <w:rPr>
          <w:b/>
          <w:noProof/>
          <w:sz w:val="24"/>
        </w:rPr>
        <w:t>bis</w:t>
      </w:r>
      <w:r w:rsidR="00022728" w:rsidRPr="00556373">
        <w:rPr>
          <w:b/>
          <w:i/>
          <w:sz w:val="28"/>
          <w:lang w:eastAsia="zh-TW"/>
        </w:rPr>
        <w:tab/>
      </w:r>
      <w:r w:rsidR="00C611E0">
        <w:rPr>
          <w:rFonts w:cs="Arial"/>
          <w:b/>
          <w:i/>
          <w:sz w:val="28"/>
          <w:lang w:eastAsia="zh-TW"/>
        </w:rPr>
        <w:t>R2-2507542</w:t>
      </w:r>
    </w:p>
    <w:p w14:paraId="094C031C" w14:textId="4784DA6E" w:rsidR="00776435" w:rsidRPr="00620B46" w:rsidRDefault="00B37135" w:rsidP="00776435">
      <w:pPr>
        <w:pStyle w:val="CRCoverPage"/>
        <w:spacing w:after="0"/>
      </w:pPr>
      <w:r w:rsidRPr="00B37135">
        <w:rPr>
          <w:rFonts w:ascii="Helvetica" w:eastAsia="DengXian" w:hAnsi="Helvetica" w:cs="DengXian"/>
          <w:b/>
          <w:sz w:val="24"/>
        </w:rPr>
        <w:t>Prague, Czech Republic, Oct. 13</w:t>
      </w:r>
      <w:r w:rsidRPr="00B37135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Pr="00B37135">
        <w:rPr>
          <w:rFonts w:ascii="Helvetica" w:eastAsia="DengXian" w:hAnsi="Helvetica" w:cs="DengXian"/>
          <w:b/>
          <w:sz w:val="24"/>
        </w:rPr>
        <w:t>-17</w:t>
      </w:r>
      <w:r w:rsidRPr="00B37135">
        <w:rPr>
          <w:rFonts w:ascii="Helvetica" w:eastAsia="DengXian" w:hAnsi="Helvetica" w:cs="DengXian"/>
          <w:b/>
          <w:sz w:val="24"/>
          <w:vertAlign w:val="superscript"/>
        </w:rPr>
        <w:t>th</w:t>
      </w:r>
      <w:r>
        <w:rPr>
          <w:rFonts w:ascii="Helvetica" w:eastAsia="DengXian" w:hAnsi="Helvetica" w:cs="DengXian"/>
          <w:b/>
          <w:sz w:val="24"/>
        </w:rPr>
        <w:t xml:space="preserve"> </w:t>
      </w:r>
      <w:r w:rsidR="00776435">
        <w:rPr>
          <w:rFonts w:eastAsia="MS Mincho"/>
          <w:b/>
          <w:sz w:val="24"/>
          <w:szCs w:val="24"/>
          <w:lang w:eastAsia="en-GB"/>
        </w:rPr>
        <w:t xml:space="preserve">   </w:t>
      </w:r>
      <w:r>
        <w:rPr>
          <w:rFonts w:eastAsia="MS Mincho"/>
          <w:b/>
          <w:sz w:val="24"/>
          <w:szCs w:val="24"/>
          <w:lang w:eastAsia="en-GB"/>
        </w:rPr>
        <w:t xml:space="preserve"> </w:t>
      </w:r>
      <w:r w:rsidR="00776435">
        <w:rPr>
          <w:rFonts w:eastAsia="MS Mincho"/>
          <w:b/>
          <w:sz w:val="24"/>
          <w:szCs w:val="24"/>
          <w:lang w:eastAsia="en-GB"/>
        </w:rPr>
        <w:t xml:space="preserve">          </w:t>
      </w:r>
      <w:r w:rsidR="00776435">
        <w:rPr>
          <w:b/>
          <w:noProof/>
          <w:sz w:val="24"/>
          <w:lang w:eastAsia="zh-TW"/>
        </w:rPr>
        <w:tab/>
        <w:t xml:space="preserve">         </w:t>
      </w:r>
    </w:p>
    <w:p w14:paraId="084A6471" w14:textId="3FE093DF" w:rsidR="00DE6200" w:rsidRPr="00E6165A" w:rsidRDefault="00DE6200" w:rsidP="002D334D">
      <w:pPr>
        <w:pStyle w:val="CRCoverPage"/>
        <w:spacing w:after="0"/>
      </w:pPr>
    </w:p>
    <w:p w14:paraId="28FBF4FE" w14:textId="29A594CF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112EFA">
        <w:rPr>
          <w:rFonts w:ascii="Arial" w:hAnsi="Arial" w:cs="Arial"/>
          <w:sz w:val="22"/>
          <w:szCs w:val="22"/>
          <w:lang w:eastAsia="zh-TW"/>
        </w:rPr>
        <w:t>10</w:t>
      </w:r>
      <w:r w:rsidR="00385084" w:rsidRPr="00385084">
        <w:rPr>
          <w:rFonts w:ascii="Arial" w:hAnsi="Arial" w:cs="Arial"/>
          <w:sz w:val="22"/>
          <w:szCs w:val="22"/>
          <w:lang w:eastAsia="zh-TW"/>
        </w:rPr>
        <w:t>.</w:t>
      </w:r>
      <w:r w:rsidR="00112EFA">
        <w:rPr>
          <w:rFonts w:ascii="Arial" w:hAnsi="Arial" w:cs="Arial"/>
          <w:sz w:val="22"/>
          <w:szCs w:val="22"/>
          <w:lang w:eastAsia="zh-TW"/>
        </w:rPr>
        <w:t>3</w:t>
      </w:r>
      <w:r w:rsidR="00D32CAF">
        <w:rPr>
          <w:rFonts w:ascii="Arial" w:hAnsi="Arial" w:cs="Arial"/>
          <w:sz w:val="22"/>
          <w:szCs w:val="22"/>
          <w:lang w:eastAsia="zh-TW"/>
        </w:rPr>
        <w:t>.</w:t>
      </w:r>
      <w:r w:rsidR="00112EFA">
        <w:rPr>
          <w:rFonts w:ascii="Arial" w:hAnsi="Arial" w:cs="Arial"/>
          <w:sz w:val="22"/>
          <w:szCs w:val="22"/>
          <w:lang w:eastAsia="zh-TW"/>
        </w:rPr>
        <w:t>1</w:t>
      </w:r>
    </w:p>
    <w:p w14:paraId="64F27D5D" w14:textId="71F2AB92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  <w:r w:rsidR="00777F0E">
        <w:rPr>
          <w:rFonts w:ascii="Arial" w:hAnsi="Arial" w:cs="Arial"/>
          <w:sz w:val="22"/>
          <w:szCs w:val="22"/>
          <w:lang w:eastAsia="zh-TW"/>
        </w:rPr>
        <w:t xml:space="preserve"> </w:t>
      </w:r>
    </w:p>
    <w:p w14:paraId="45C04D1C" w14:textId="3DDE34F8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85084">
        <w:rPr>
          <w:rFonts w:ascii="Arial" w:hAnsi="Arial" w:cs="Arial"/>
          <w:sz w:val="22"/>
          <w:szCs w:val="22"/>
          <w:lang w:eastAsia="zh-TW"/>
        </w:rPr>
        <w:t xml:space="preserve">Discussion on </w:t>
      </w:r>
      <w:r w:rsidR="00AD5E92">
        <w:rPr>
          <w:rFonts w:ascii="Arial" w:hAnsi="Arial" w:cs="Arial"/>
          <w:sz w:val="22"/>
          <w:szCs w:val="22"/>
          <w:lang w:eastAsia="zh-TW"/>
        </w:rPr>
        <w:t>6G</w:t>
      </w:r>
      <w:r w:rsidR="000A5325">
        <w:rPr>
          <w:rFonts w:ascii="Arial" w:hAnsi="Arial" w:cs="Arial"/>
          <w:sz w:val="22"/>
          <w:szCs w:val="22"/>
          <w:lang w:eastAsia="zh-TW"/>
        </w:rPr>
        <w:t xml:space="preserve"> User Plane design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15DF16F1" w14:textId="13E0B4B3" w:rsidR="000A5325" w:rsidRDefault="000A5325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6G SID [</w:t>
      </w:r>
      <w:r w:rsidR="00EC6063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>], one objective is to study architecture and protocol design for User plane in 6G: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A5325" w14:paraId="6FCE0E1D" w14:textId="77777777" w:rsidTr="000A5325">
        <w:tc>
          <w:tcPr>
            <w:tcW w:w="9628" w:type="dxa"/>
          </w:tcPr>
          <w:p w14:paraId="219C3BA1" w14:textId="77777777" w:rsidR="000A5325" w:rsidRPr="000A5325" w:rsidRDefault="000A5325" w:rsidP="000A5325">
            <w:pPr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0A5325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  <w:t>Radio interface protocol architecture and procedures for 6GR [RAN2, RAN1, RAN4, RAN3]</w:t>
            </w:r>
          </w:p>
          <w:p w14:paraId="01A86669" w14:textId="77777777" w:rsidR="000A5325" w:rsidRPr="000A5325" w:rsidRDefault="000A5325" w:rsidP="000A5325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0A5325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  <w:t>User Plane architecture and protocol design [RAN2]</w:t>
            </w:r>
          </w:p>
          <w:p w14:paraId="346D723B" w14:textId="77777777" w:rsidR="000A5325" w:rsidRPr="000A5325" w:rsidRDefault="000A5325" w:rsidP="000A5325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0A5325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  <w:t>Control Plane architecture (including RRC states) and protocol design [RAN2, RAN3]</w:t>
            </w:r>
          </w:p>
          <w:p w14:paraId="65C42217" w14:textId="77777777" w:rsidR="000A5325" w:rsidRPr="000A5325" w:rsidRDefault="000A5325" w:rsidP="000A5325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0A5325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  <w:t>Access stratum security aspects, in alignment with requirements from SA3 [RAN2]</w:t>
            </w:r>
          </w:p>
          <w:p w14:paraId="305CBDD6" w14:textId="77777777" w:rsidR="000A5325" w:rsidRPr="000A5325" w:rsidRDefault="000A5325" w:rsidP="000A5325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0A5325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  <w:lang w:val="en-GB" w:eastAsia="ja-JP"/>
              </w:rPr>
              <w:t>Radio s</w:t>
            </w:r>
            <w:r w:rsidRPr="000A5325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GB"/>
              </w:rPr>
              <w:t>ignalling framework for UE capabilities, aiming at improvements and simplification compared to 5G NR [RAN2, RAN1, RAN4]</w:t>
            </w:r>
          </w:p>
          <w:p w14:paraId="70EB8512" w14:textId="77777777" w:rsidR="000A5325" w:rsidRPr="000A5325" w:rsidRDefault="000A5325" w:rsidP="000A5325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0A5325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Data transfer design to support various types of data (e.g. AI/ML, Sensing, etc) [RAN2</w:t>
            </w:r>
            <w:r w:rsidRPr="000A5325">
              <w:rPr>
                <w:rFonts w:ascii="Times New Roman" w:eastAsia="MS Mincho" w:hAnsi="Times New Roman" w:cs="Times New Roman" w:hint="eastAsia"/>
                <w:bCs/>
                <w:kern w:val="0"/>
                <w:sz w:val="20"/>
                <w:szCs w:val="20"/>
                <w:lang w:val="en-GB" w:eastAsia="ja-JP"/>
              </w:rPr>
              <w:t xml:space="preserve">, </w:t>
            </w:r>
            <w:r w:rsidRPr="000A5325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RAN3]</w:t>
            </w:r>
          </w:p>
          <w:p w14:paraId="165CE493" w14:textId="77777777" w:rsidR="000A5325" w:rsidRPr="000A5325" w:rsidRDefault="000A5325" w:rsidP="000A5325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080"/>
              <w:textAlignment w:val="baseline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32F4AE43" w14:textId="77777777" w:rsidR="000A5325" w:rsidRPr="000A5325" w:rsidRDefault="000A5325" w:rsidP="00FC5609">
            <w:pPr>
              <w:spacing w:before="240"/>
              <w:rPr>
                <w:rFonts w:ascii="Times New Roman" w:hAnsi="Times New Roman" w:cs="Times New Roman"/>
                <w:sz w:val="22"/>
                <w:lang w:val="en-GB"/>
              </w:rPr>
            </w:pPr>
          </w:p>
        </w:tc>
      </w:tr>
    </w:tbl>
    <w:p w14:paraId="030B1EAB" w14:textId="77777777" w:rsidR="000A5325" w:rsidRDefault="000A5325" w:rsidP="00FC5609">
      <w:pPr>
        <w:spacing w:before="240"/>
        <w:rPr>
          <w:rFonts w:ascii="Times New Roman" w:hAnsi="Times New Roman" w:cs="Times New Roman"/>
          <w:sz w:val="22"/>
        </w:rPr>
      </w:pPr>
    </w:p>
    <w:p w14:paraId="03EBD38D" w14:textId="1A308258" w:rsidR="00D70D45" w:rsidRPr="000A5325" w:rsidRDefault="009D6264" w:rsidP="000A5325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>, we</w:t>
      </w:r>
      <w:r w:rsidR="00F47B9E">
        <w:rPr>
          <w:rFonts w:ascii="Times New Roman" w:hAnsi="Times New Roman" w:cs="Times New Roman"/>
          <w:sz w:val="22"/>
        </w:rPr>
        <w:t>’d like to</w:t>
      </w:r>
      <w:r w:rsidR="000A5325">
        <w:rPr>
          <w:rFonts w:ascii="Times New Roman" w:hAnsi="Times New Roman" w:cs="Times New Roman"/>
          <w:sz w:val="22"/>
        </w:rPr>
        <w:t xml:space="preserve"> provide analysis for baseline User plane design in 6G</w:t>
      </w:r>
      <w:r w:rsidR="00F47B9E">
        <w:rPr>
          <w:rFonts w:ascii="Times New Roman" w:hAnsi="Times New Roman" w:cs="Times New Roman"/>
          <w:sz w:val="22"/>
        </w:rPr>
        <w:t>.</w:t>
      </w:r>
    </w:p>
    <w:p w14:paraId="15596414" w14:textId="6162AA81" w:rsidR="00D70D45" w:rsidRPr="00F04693" w:rsidRDefault="00AD5E92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discussion</w:t>
      </w:r>
      <w:r w:rsidR="00F47B9E" w:rsidRPr="00F04693">
        <w:rPr>
          <w:rFonts w:cs="Arial"/>
          <w:smallCaps/>
          <w:sz w:val="32"/>
          <w:szCs w:val="32"/>
        </w:rPr>
        <w:t xml:space="preserve"> </w:t>
      </w:r>
    </w:p>
    <w:p w14:paraId="365C05C8" w14:textId="03569065" w:rsidR="00C41F2F" w:rsidRPr="00C41F2F" w:rsidRDefault="00C41F2F" w:rsidP="00666AA5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 w:rsidRPr="00C41F2F">
        <w:rPr>
          <w:rFonts w:ascii="Times New Roman" w:hAnsi="Times New Roman" w:cs="Times New Roman"/>
          <w:b/>
          <w:sz w:val="22"/>
          <w:u w:val="single"/>
          <w:lang w:val="en-GB"/>
        </w:rPr>
        <w:t>6G User Plane protocol stack</w:t>
      </w:r>
    </w:p>
    <w:p w14:paraId="49F7F2F3" w14:textId="50D3A9E5" w:rsidR="00221F74" w:rsidRPr="00D81E68" w:rsidRDefault="00C41F2F" w:rsidP="00D81E6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T</w:t>
      </w:r>
      <w:r w:rsidRPr="00C41F2F">
        <w:rPr>
          <w:rFonts w:ascii="Times New Roman" w:hAnsi="Times New Roman" w:cs="Times New Roman"/>
          <w:sz w:val="22"/>
          <w:lang w:val="en-GB"/>
        </w:rPr>
        <w:t xml:space="preserve">he 5G protocol stack should serve as the baseline for the design of the 6G protocol stack. </w:t>
      </w:r>
      <w:r>
        <w:rPr>
          <w:rFonts w:ascii="Times New Roman" w:hAnsi="Times New Roman" w:cs="Times New Roman"/>
          <w:sz w:val="22"/>
          <w:lang w:val="en-GB"/>
        </w:rPr>
        <w:t xml:space="preserve">To </w:t>
      </w:r>
      <w:r w:rsidR="00221F74">
        <w:rPr>
          <w:rFonts w:ascii="Times New Roman" w:hAnsi="Times New Roman" w:cs="Times New Roman"/>
          <w:sz w:val="22"/>
          <w:lang w:val="en-GB"/>
        </w:rPr>
        <w:t xml:space="preserve">support evolving service demands and to achieve a </w:t>
      </w:r>
      <w:r w:rsidR="00221F74" w:rsidRPr="00221F74">
        <w:rPr>
          <w:rFonts w:ascii="Times New Roman" w:hAnsi="Times New Roman" w:cs="Times New Roman"/>
          <w:sz w:val="22"/>
          <w:lang w:val="en-GB"/>
        </w:rPr>
        <w:t>scalable 6GR design for diverse device types</w:t>
      </w:r>
      <w:r w:rsidR="00221F74">
        <w:rPr>
          <w:rFonts w:ascii="Times New Roman" w:hAnsi="Times New Roman" w:cs="Times New Roman"/>
          <w:sz w:val="22"/>
          <w:lang w:val="en-GB"/>
        </w:rPr>
        <w:t xml:space="preserve">, </w:t>
      </w:r>
      <w:r w:rsidRPr="00C41F2F">
        <w:rPr>
          <w:rFonts w:ascii="Times New Roman" w:hAnsi="Times New Roman" w:cs="Times New Roman"/>
          <w:sz w:val="22"/>
          <w:lang w:val="en-GB"/>
        </w:rPr>
        <w:t>the fundamental architectural of the 5G protocol stack offer a mature</w:t>
      </w:r>
      <w:r w:rsidR="00221F74">
        <w:rPr>
          <w:rFonts w:ascii="Times New Roman" w:hAnsi="Times New Roman" w:cs="Times New Roman"/>
          <w:sz w:val="22"/>
          <w:lang w:val="en-GB"/>
        </w:rPr>
        <w:t xml:space="preserve"> </w:t>
      </w:r>
      <w:r w:rsidRPr="00C41F2F">
        <w:rPr>
          <w:rFonts w:ascii="Times New Roman" w:hAnsi="Times New Roman" w:cs="Times New Roman"/>
          <w:sz w:val="22"/>
          <w:lang w:val="en-GB"/>
        </w:rPr>
        <w:t xml:space="preserve">and </w:t>
      </w:r>
      <w:r w:rsidR="00221F74">
        <w:rPr>
          <w:rFonts w:ascii="Times New Roman" w:hAnsi="Times New Roman" w:cs="Times New Roman"/>
          <w:sz w:val="22"/>
          <w:lang w:val="en-GB"/>
        </w:rPr>
        <w:t>well-</w:t>
      </w:r>
      <w:r w:rsidRPr="00C41F2F">
        <w:rPr>
          <w:rFonts w:ascii="Times New Roman" w:hAnsi="Times New Roman" w:cs="Times New Roman"/>
          <w:sz w:val="22"/>
          <w:lang w:val="en-GB"/>
        </w:rPr>
        <w:t xml:space="preserve">adopted foundation </w:t>
      </w:r>
      <w:r w:rsidR="008F5198">
        <w:rPr>
          <w:rFonts w:ascii="Times New Roman" w:hAnsi="Times New Roman" w:cs="Times New Roman"/>
          <w:sz w:val="22"/>
          <w:lang w:val="en-GB"/>
        </w:rPr>
        <w:t>to build on: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81E68" w14:paraId="0DED1032" w14:textId="77777777" w:rsidTr="00D81E68">
        <w:tc>
          <w:tcPr>
            <w:tcW w:w="9628" w:type="dxa"/>
          </w:tcPr>
          <w:p w14:paraId="2D474B59" w14:textId="77777777" w:rsidR="00D81E68" w:rsidRDefault="00D81E68" w:rsidP="00D81E68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lang w:val="en-GB"/>
              </w:rPr>
              <w:t>(38.300)</w:t>
            </w:r>
          </w:p>
          <w:p w14:paraId="23227159" w14:textId="77777777" w:rsidR="00D81E68" w:rsidRPr="00C7061C" w:rsidRDefault="00D81E68" w:rsidP="00D81E6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zh-CN"/>
              </w:rPr>
            </w:pPr>
            <w:r w:rsidRPr="00C7061C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 w:eastAsia="zh-CN"/>
              </w:rPr>
              <w:object w:dxaOrig="3598" w:dyaOrig="2606" w14:anchorId="43C9BC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0pt;height:130.25pt" o:ole="">
                  <v:imagedata r:id="rId8" o:title=""/>
                </v:shape>
                <o:OLEObject Type="Embed" ProgID="Visio.Drawing.11" ShapeID="_x0000_i1025" DrawAspect="Content" ObjectID="_1820994601" r:id="rId9"/>
              </w:object>
            </w:r>
          </w:p>
          <w:p w14:paraId="577A67CD" w14:textId="7B6318E7" w:rsidR="00D81E68" w:rsidRDefault="00D81E68" w:rsidP="00D81E68">
            <w:pPr>
              <w:spacing w:after="240"/>
              <w:jc w:val="center"/>
              <w:rPr>
                <w:rFonts w:ascii="Times New Roman" w:hAnsi="Times New Roman" w:cs="Times New Roman"/>
                <w:sz w:val="22"/>
                <w:lang w:val="en-GB"/>
              </w:rPr>
            </w:pPr>
            <w:r w:rsidRPr="00C7061C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zh-CN"/>
              </w:rPr>
              <w:t>Figure 4.4.1-1: User Plane Protocol Stack</w:t>
            </w:r>
          </w:p>
        </w:tc>
      </w:tr>
    </w:tbl>
    <w:p w14:paraId="29B720AE" w14:textId="77777777" w:rsidR="00221F74" w:rsidRDefault="00221F74" w:rsidP="00666AA5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31560A0C" w14:textId="7C6A6BE9" w:rsidR="00050D63" w:rsidRDefault="000A2407" w:rsidP="000A532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9F1DA3">
        <w:rPr>
          <w:rFonts w:ascii="Times New Roman" w:hAnsi="Times New Roman" w:cs="Times New Roman"/>
          <w:b/>
          <w:sz w:val="22"/>
          <w:lang w:val="en-GB"/>
        </w:rPr>
        <w:t>Proposal 1:</w:t>
      </w:r>
      <w:r w:rsidRPr="009F1DA3">
        <w:rPr>
          <w:rFonts w:ascii="Times New Roman" w:hAnsi="Times New Roman" w:cs="Times New Roman"/>
          <w:b/>
          <w:sz w:val="22"/>
          <w:lang w:val="en-GB"/>
        </w:rPr>
        <w:tab/>
      </w:r>
      <w:r w:rsidR="000A5325">
        <w:rPr>
          <w:rFonts w:ascii="Times New Roman" w:hAnsi="Times New Roman" w:cs="Times New Roman" w:hint="eastAsia"/>
          <w:b/>
          <w:sz w:val="22"/>
          <w:lang w:val="en-GB"/>
        </w:rPr>
        <w:t>N</w:t>
      </w:r>
      <w:r w:rsidR="000A5325">
        <w:rPr>
          <w:rFonts w:ascii="Times New Roman" w:hAnsi="Times New Roman" w:cs="Times New Roman"/>
          <w:b/>
          <w:sz w:val="22"/>
          <w:lang w:val="en-GB"/>
        </w:rPr>
        <w:t>R User Plane protocol stack is considered as baseline for 6G User Plane protocol stack</w:t>
      </w:r>
      <w:r w:rsidR="00D07A67" w:rsidRPr="000A5325">
        <w:rPr>
          <w:rFonts w:ascii="Times New Roman" w:hAnsi="Times New Roman" w:cs="Times New Roman"/>
          <w:b/>
          <w:sz w:val="22"/>
          <w:lang w:val="en-GB"/>
        </w:rPr>
        <w:t>.</w:t>
      </w:r>
    </w:p>
    <w:p w14:paraId="19BAC6DA" w14:textId="2CED8037" w:rsidR="00221F74" w:rsidRPr="00D81E68" w:rsidRDefault="00221F74" w:rsidP="000A532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 w:rsidRPr="00D81E68">
        <w:rPr>
          <w:rFonts w:ascii="Times New Roman" w:hAnsi="Times New Roman" w:cs="Times New Roman" w:hint="eastAsia"/>
          <w:b/>
          <w:sz w:val="22"/>
          <w:u w:val="single"/>
          <w:lang w:val="en-GB"/>
        </w:rPr>
        <w:t>M</w:t>
      </w:r>
      <w:r w:rsidRPr="00D81E68">
        <w:rPr>
          <w:rFonts w:ascii="Times New Roman" w:hAnsi="Times New Roman" w:cs="Times New Roman"/>
          <w:b/>
          <w:sz w:val="22"/>
          <w:u w:val="single"/>
          <w:lang w:val="en-GB"/>
        </w:rPr>
        <w:t>AC sublayer design</w:t>
      </w:r>
    </w:p>
    <w:p w14:paraId="2E5C84DD" w14:textId="24A2D3A3" w:rsidR="00D81E68" w:rsidRDefault="00D81E68" w:rsidP="00D81E6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D81E68">
        <w:rPr>
          <w:rFonts w:ascii="Times New Roman" w:hAnsi="Times New Roman" w:cs="Times New Roman" w:hint="eastAsia"/>
          <w:sz w:val="22"/>
          <w:lang w:val="en-GB"/>
        </w:rPr>
        <w:t>F</w:t>
      </w:r>
      <w:r w:rsidRPr="00D81E68">
        <w:rPr>
          <w:rFonts w:ascii="Times New Roman" w:hAnsi="Times New Roman" w:cs="Times New Roman"/>
          <w:sz w:val="22"/>
          <w:lang w:val="en-GB"/>
        </w:rPr>
        <w:t xml:space="preserve">or 6G MAC layer design, the services and functions provided in 5G NR MAC </w:t>
      </w:r>
      <w:r w:rsidR="00CA6748">
        <w:rPr>
          <w:rFonts w:ascii="Times New Roman" w:hAnsi="Times New Roman" w:cs="Times New Roman"/>
          <w:sz w:val="22"/>
          <w:lang w:val="en-GB"/>
        </w:rPr>
        <w:t xml:space="preserve">(e.g., logical channel prioritization, HARQ operation) </w:t>
      </w:r>
      <w:r w:rsidRPr="00D81E68">
        <w:rPr>
          <w:rFonts w:ascii="Times New Roman" w:hAnsi="Times New Roman" w:cs="Times New Roman"/>
          <w:sz w:val="22"/>
          <w:lang w:val="en-GB"/>
        </w:rPr>
        <w:t>should be leveraged as a starting point.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81E68" w14:paraId="065D8DC8" w14:textId="77777777" w:rsidTr="00D81E68">
        <w:tc>
          <w:tcPr>
            <w:tcW w:w="9628" w:type="dxa"/>
          </w:tcPr>
          <w:p w14:paraId="4E6D0B45" w14:textId="77777777" w:rsidR="00D81E68" w:rsidRDefault="00D81E68" w:rsidP="00D81E68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>(</w:t>
            </w:r>
            <w:r>
              <w:rPr>
                <w:rFonts w:ascii="Times New Roman" w:hAnsi="Times New Roman" w:cs="Times New Roman"/>
                <w:sz w:val="22"/>
                <w:lang w:val="en-GB"/>
              </w:rPr>
              <w:t>38.300)</w:t>
            </w:r>
          </w:p>
          <w:p w14:paraId="4856329A" w14:textId="77777777" w:rsidR="00D81E68" w:rsidRPr="00D81E68" w:rsidRDefault="00D81E68" w:rsidP="00D81E6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</w:pPr>
            <w:bookmarkStart w:id="0" w:name="_Toc20387933"/>
            <w:bookmarkStart w:id="1" w:name="_Toc29376012"/>
            <w:bookmarkStart w:id="2" w:name="_Toc37231897"/>
            <w:bookmarkStart w:id="3" w:name="_Toc46501952"/>
            <w:bookmarkStart w:id="4" w:name="_Toc51971300"/>
            <w:bookmarkStart w:id="5" w:name="_Toc52551283"/>
            <w:bookmarkStart w:id="6" w:name="_Toc185530361"/>
            <w:r w:rsidRPr="00D81E68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  <w:t>6.2.1</w:t>
            </w:r>
            <w:r w:rsidRPr="00D81E68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  <w:tab/>
              <w:t>Services and Functions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  <w:p w14:paraId="2DE0244C" w14:textId="77777777" w:rsidR="00D81E68" w:rsidRPr="00D81E68" w:rsidRDefault="00D81E68" w:rsidP="00D81E6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The main services and functions of the MAC sublayer include:</w:t>
            </w:r>
          </w:p>
          <w:p w14:paraId="0ADD5619" w14:textId="77777777" w:rsidR="00D81E68" w:rsidRPr="00D81E68" w:rsidRDefault="00D81E68" w:rsidP="00D81E6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Mapping between logical channels and transport channels;</w:t>
            </w:r>
          </w:p>
          <w:p w14:paraId="683CB26E" w14:textId="77777777" w:rsidR="00D81E68" w:rsidRPr="00D81E68" w:rsidRDefault="00D81E68" w:rsidP="00D81E6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Multiplexing/demultiplexing of MAC SDUs belonging to one or different logical channels into/from transport blocks (TB) delivered to/from the physical layer on transport channels;</w:t>
            </w:r>
          </w:p>
          <w:p w14:paraId="7B960C62" w14:textId="77777777" w:rsidR="00D81E68" w:rsidRPr="00D81E68" w:rsidRDefault="00D81E68" w:rsidP="00D81E6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Scheduling information reporting;</w:t>
            </w:r>
          </w:p>
          <w:p w14:paraId="4666176B" w14:textId="77777777" w:rsidR="00D81E68" w:rsidRPr="00D81E68" w:rsidRDefault="00D81E68" w:rsidP="00D81E6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Error correction through HARQ (one HARQ entity per cell in case of CA);</w:t>
            </w:r>
          </w:p>
          <w:p w14:paraId="559D3B9C" w14:textId="77777777" w:rsidR="00D81E68" w:rsidRPr="00D81E68" w:rsidRDefault="00D81E68" w:rsidP="00D81E6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Priority handling between UEs by means of dynamic scheduling;</w:t>
            </w:r>
          </w:p>
          <w:p w14:paraId="0C04C46A" w14:textId="77777777" w:rsidR="00D81E68" w:rsidRPr="00D81E68" w:rsidRDefault="00D81E68" w:rsidP="00D81E6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Priority handling between logical channels of one UE by means of logical channel prioritisation;</w:t>
            </w:r>
          </w:p>
          <w:p w14:paraId="2DEFC9D6" w14:textId="77777777" w:rsidR="00D81E68" w:rsidRPr="00D81E68" w:rsidRDefault="00D81E68" w:rsidP="00D81E6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bookmarkStart w:id="7" w:name="_Hlk5951748"/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Priority handling between overlapping resources of one UE;</w:t>
            </w:r>
            <w:bookmarkEnd w:id="7"/>
          </w:p>
          <w:p w14:paraId="631EDA7A" w14:textId="77777777" w:rsidR="00D81E68" w:rsidRPr="00D81E68" w:rsidRDefault="00D81E68" w:rsidP="00D81E6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D81E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Padding.</w:t>
            </w:r>
          </w:p>
          <w:p w14:paraId="7E18540E" w14:textId="77777777" w:rsidR="00D81E68" w:rsidRDefault="00D81E68" w:rsidP="00D81E68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</w:p>
        </w:tc>
      </w:tr>
    </w:tbl>
    <w:p w14:paraId="2585B8C1" w14:textId="77777777" w:rsidR="00D81E68" w:rsidRPr="00D81E68" w:rsidRDefault="00D81E68" w:rsidP="00D81E6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1A30DA4B" w14:textId="363F64B3" w:rsidR="00D81E68" w:rsidRDefault="00D81E68" w:rsidP="00D81E68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9F1DA3"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2"/>
          <w:lang w:val="en-GB"/>
        </w:rPr>
        <w:t>2</w:t>
      </w:r>
      <w:r w:rsidRPr="009F1DA3">
        <w:rPr>
          <w:rFonts w:ascii="Times New Roman" w:hAnsi="Times New Roman" w:cs="Times New Roman"/>
          <w:b/>
          <w:sz w:val="22"/>
          <w:lang w:val="en-GB"/>
        </w:rPr>
        <w:t>:</w:t>
      </w:r>
      <w:r w:rsidRPr="009F1DA3">
        <w:rPr>
          <w:rFonts w:ascii="Times New Roman" w:hAnsi="Times New Roman" w:cs="Times New Roman"/>
          <w:b/>
          <w:sz w:val="22"/>
          <w:lang w:val="en-GB"/>
        </w:rPr>
        <w:tab/>
      </w:r>
      <w:r w:rsidRPr="00D81E68">
        <w:rPr>
          <w:rFonts w:ascii="Times New Roman" w:hAnsi="Times New Roman" w:cs="Times New Roman"/>
          <w:b/>
          <w:sz w:val="22"/>
          <w:lang w:val="en-GB"/>
        </w:rPr>
        <w:t>Services and Functions supported by NR MAC sublayer (i.e. in TS 38.321) are considered as a starting point for 6G MAC sublayer.</w:t>
      </w:r>
    </w:p>
    <w:p w14:paraId="7AC74F6D" w14:textId="300D7991" w:rsidR="00D81E68" w:rsidRPr="00A5199C" w:rsidRDefault="007B5D3E" w:rsidP="00D81E68">
      <w:pPr>
        <w:spacing w:after="240"/>
        <w:jc w:val="both"/>
        <w:rPr>
          <w:rFonts w:ascii="Times New Roman" w:hAnsi="Times New Roman" w:cs="Times New Roman"/>
          <w:bCs/>
          <w:sz w:val="22"/>
          <w:lang w:val="en-GB"/>
        </w:rPr>
      </w:pPr>
      <w:r>
        <w:rPr>
          <w:rFonts w:ascii="Times New Roman" w:hAnsi="Times New Roman" w:cs="Times New Roman"/>
          <w:bCs/>
          <w:sz w:val="22"/>
          <w:lang w:val="en-GB"/>
        </w:rPr>
        <w:t>On the other hand</w:t>
      </w:r>
      <w:r w:rsidR="00A5199C" w:rsidRPr="00A5199C">
        <w:rPr>
          <w:rFonts w:ascii="Times New Roman" w:hAnsi="Times New Roman" w:cs="Times New Roman"/>
          <w:bCs/>
          <w:sz w:val="22"/>
          <w:lang w:val="en-GB"/>
        </w:rPr>
        <w:t>, i</w:t>
      </w:r>
      <w:r w:rsidR="00D81E68" w:rsidRPr="00A5199C">
        <w:rPr>
          <w:rFonts w:ascii="Times New Roman" w:hAnsi="Times New Roman" w:cs="Times New Roman"/>
          <w:bCs/>
          <w:sz w:val="22"/>
          <w:lang w:val="en-GB"/>
        </w:rPr>
        <w:t>n previous RAN1 agreement on 6G design</w:t>
      </w:r>
      <w:r w:rsidR="00B244B0">
        <w:rPr>
          <w:rFonts w:ascii="Times New Roman" w:hAnsi="Times New Roman" w:cs="Times New Roman"/>
          <w:bCs/>
          <w:sz w:val="22"/>
          <w:lang w:val="en-GB"/>
        </w:rPr>
        <w:t xml:space="preserve"> [2]</w:t>
      </w:r>
      <w:r w:rsidR="00D81E68" w:rsidRPr="00A5199C">
        <w:rPr>
          <w:rFonts w:ascii="Times New Roman" w:hAnsi="Times New Roman" w:cs="Times New Roman"/>
          <w:bCs/>
          <w:sz w:val="22"/>
          <w:lang w:val="en-GB"/>
        </w:rPr>
        <w:t>, it was agreed to study applicable device types</w:t>
      </w:r>
      <w:r>
        <w:rPr>
          <w:rFonts w:ascii="Times New Roman" w:hAnsi="Times New Roman" w:cs="Times New Roman"/>
          <w:bCs/>
          <w:sz w:val="22"/>
          <w:lang w:val="en-GB"/>
        </w:rPr>
        <w:t xml:space="preserve"> for a scalable 6G design</w:t>
      </w:r>
      <w:r w:rsidR="00D81E68" w:rsidRPr="00A5199C">
        <w:rPr>
          <w:rFonts w:ascii="Times New Roman" w:hAnsi="Times New Roman" w:cs="Times New Roman"/>
          <w:bCs/>
          <w:sz w:val="22"/>
          <w:lang w:val="en-GB"/>
        </w:rPr>
        <w:t>:</w:t>
      </w:r>
    </w:p>
    <w:tbl>
      <w:tblPr>
        <w:tblStyle w:val="af0"/>
        <w:tblW w:w="0" w:type="auto"/>
        <w:tblInd w:w="1440" w:type="dxa"/>
        <w:tblLook w:val="04A0" w:firstRow="1" w:lastRow="0" w:firstColumn="1" w:lastColumn="0" w:noHBand="0" w:noVBand="1"/>
      </w:tblPr>
      <w:tblGrid>
        <w:gridCol w:w="8188"/>
      </w:tblGrid>
      <w:tr w:rsidR="00D81E68" w14:paraId="4E310933" w14:textId="77777777" w:rsidTr="00D81E68">
        <w:tc>
          <w:tcPr>
            <w:tcW w:w="9628" w:type="dxa"/>
          </w:tcPr>
          <w:p w14:paraId="39A21530" w14:textId="77777777" w:rsidR="00D81E68" w:rsidRPr="00D81E68" w:rsidRDefault="00D81E68" w:rsidP="00D81E68">
            <w:pPr>
              <w:widowControl/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1A139F9E" w14:textId="77777777" w:rsidR="00D81E68" w:rsidRPr="00D81E68" w:rsidRDefault="00D81E68" w:rsidP="00D81E68">
            <w:pPr>
              <w:widowControl/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 xml:space="preserve">Study a scalable 6GR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  <w:t>design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 xml:space="preserve"> for diverse device types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, considering 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>aspects:</w:t>
            </w:r>
          </w:p>
          <w:p w14:paraId="7DDF2751" w14:textId="77777777" w:rsidR="00D81E68" w:rsidRPr="00D81E68" w:rsidRDefault="00D81E68" w:rsidP="00D81E68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>W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hat should be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commonly applicable to all 6G device types</w:t>
            </w:r>
          </w:p>
          <w:p w14:paraId="37BDBE15" w14:textId="77777777" w:rsidR="00D81E68" w:rsidRDefault="00D81E68" w:rsidP="00D81E68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 xml:space="preserve">FFS: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add-on features dedicated to specific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 xml:space="preserve">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device types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>, if any</w:t>
            </w:r>
          </w:p>
          <w:p w14:paraId="1786F46E" w14:textId="77777777" w:rsidR="00D81E68" w:rsidRPr="00D81E68" w:rsidRDefault="00D81E68" w:rsidP="00D81E68">
            <w:pPr>
              <w:widowControl/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3F7A3431" w14:textId="06798536" w:rsidR="00D81E68" w:rsidRPr="00D81E68" w:rsidRDefault="00D81E68" w:rsidP="00D81E68">
            <w:pPr>
              <w:widowControl/>
              <w:rPr>
                <w:rFonts w:ascii="Times" w:eastAsia="DengXian" w:hAnsi="Times" w:cs="Times New Roman"/>
                <w:kern w:val="0"/>
                <w:sz w:val="20"/>
                <w:szCs w:val="24"/>
                <w:lang w:eastAsia="zh-CN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Study the device types from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physical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layer perspective to be supported by 6GR,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subject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to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further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discussion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and confirmation in RAN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.</w:t>
            </w:r>
          </w:p>
        </w:tc>
      </w:tr>
    </w:tbl>
    <w:p w14:paraId="49FFAC4A" w14:textId="77777777" w:rsidR="00D81E68" w:rsidRDefault="00D81E68" w:rsidP="00D81E68">
      <w:pPr>
        <w:spacing w:after="240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7116FE90" w14:textId="49D0A6AE" w:rsidR="00D81E68" w:rsidRDefault="007B5D3E" w:rsidP="00D81E6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As it is still uncertain for </w:t>
      </w:r>
      <w:r w:rsidR="00D81E68">
        <w:rPr>
          <w:rFonts w:ascii="Times New Roman" w:hAnsi="Times New Roman" w:cs="Times New Roman"/>
          <w:sz w:val="22"/>
          <w:lang w:val="en-GB"/>
        </w:rPr>
        <w:t xml:space="preserve">AIoT </w:t>
      </w:r>
      <w:r>
        <w:rPr>
          <w:rFonts w:ascii="Times New Roman" w:hAnsi="Times New Roman" w:cs="Times New Roman"/>
          <w:sz w:val="22"/>
          <w:lang w:val="en-GB"/>
        </w:rPr>
        <w:t>to be considered as an applicable device type, Service and functions for AIoT should not be considered as a starting point for 6G MAC design</w:t>
      </w:r>
      <w:r w:rsidR="00D81E68">
        <w:rPr>
          <w:rFonts w:ascii="Times New Roman" w:hAnsi="Times New Roman" w:cs="Times New Roman"/>
          <w:sz w:val="22"/>
          <w:lang w:val="en-GB"/>
        </w:rPr>
        <w:t>.</w:t>
      </w:r>
    </w:p>
    <w:p w14:paraId="403C7D44" w14:textId="26D9B321" w:rsidR="00D81E68" w:rsidRDefault="00D81E68" w:rsidP="00D81E68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9F1DA3"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2"/>
          <w:lang w:val="en-GB"/>
        </w:rPr>
        <w:t>3</w:t>
      </w:r>
      <w:r w:rsidRPr="009F1DA3">
        <w:rPr>
          <w:rFonts w:ascii="Times New Roman" w:hAnsi="Times New Roman" w:cs="Times New Roman"/>
          <w:b/>
          <w:sz w:val="22"/>
          <w:lang w:val="en-GB"/>
        </w:rPr>
        <w:t>:</w:t>
      </w:r>
      <w:r w:rsidRPr="009F1DA3">
        <w:rPr>
          <w:rFonts w:ascii="Times New Roman" w:hAnsi="Times New Roman" w:cs="Times New Roman"/>
          <w:b/>
          <w:sz w:val="22"/>
          <w:lang w:val="en-GB"/>
        </w:rPr>
        <w:tab/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Services and Functions supported by NR </w:t>
      </w:r>
      <w:r>
        <w:rPr>
          <w:rFonts w:ascii="Times New Roman" w:hAnsi="Times New Roman" w:cs="Times New Roman"/>
          <w:b/>
          <w:sz w:val="22"/>
          <w:lang w:val="en-GB"/>
        </w:rPr>
        <w:t xml:space="preserve">AIoT </w:t>
      </w:r>
      <w:r w:rsidRPr="00D81E68">
        <w:rPr>
          <w:rFonts w:ascii="Times New Roman" w:hAnsi="Times New Roman" w:cs="Times New Roman"/>
          <w:b/>
          <w:sz w:val="22"/>
          <w:lang w:val="en-GB"/>
        </w:rPr>
        <w:t>MAC sublayer (i.e. in TS 38.</w:t>
      </w:r>
      <w:r w:rsidR="00A5199C">
        <w:rPr>
          <w:rFonts w:ascii="Times New Roman" w:hAnsi="Times New Roman" w:cs="Times New Roman"/>
          <w:b/>
          <w:sz w:val="22"/>
          <w:lang w:val="en-GB"/>
        </w:rPr>
        <w:t>39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1) are </w:t>
      </w:r>
      <w:r w:rsidR="007B5D3E">
        <w:rPr>
          <w:rFonts w:ascii="Times New Roman" w:hAnsi="Times New Roman" w:cs="Times New Roman"/>
          <w:b/>
          <w:sz w:val="22"/>
          <w:lang w:val="en-GB"/>
        </w:rPr>
        <w:t xml:space="preserve">not </w:t>
      </w:r>
      <w:r w:rsidRPr="00D81E68">
        <w:rPr>
          <w:rFonts w:ascii="Times New Roman" w:hAnsi="Times New Roman" w:cs="Times New Roman"/>
          <w:b/>
          <w:sz w:val="22"/>
          <w:lang w:val="en-GB"/>
        </w:rPr>
        <w:t>considered as a starting point for 6G MAC sublayer.</w:t>
      </w:r>
    </w:p>
    <w:p w14:paraId="3C0D7184" w14:textId="77777777" w:rsidR="00CA6748" w:rsidRPr="00D81E68" w:rsidRDefault="00CA6748" w:rsidP="00CA6748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RLC</w:t>
      </w:r>
      <w:r w:rsidRPr="00D81E68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sublayer design</w:t>
      </w:r>
    </w:p>
    <w:p w14:paraId="6AC89B75" w14:textId="15B83CC9" w:rsidR="00CA6748" w:rsidRDefault="00CA6748" w:rsidP="00CA674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D81E68">
        <w:rPr>
          <w:rFonts w:ascii="Times New Roman" w:hAnsi="Times New Roman" w:cs="Times New Roman" w:hint="eastAsia"/>
          <w:sz w:val="22"/>
          <w:lang w:val="en-GB"/>
        </w:rPr>
        <w:t>F</w:t>
      </w:r>
      <w:r w:rsidRPr="00D81E68">
        <w:rPr>
          <w:rFonts w:ascii="Times New Roman" w:hAnsi="Times New Roman" w:cs="Times New Roman"/>
          <w:sz w:val="22"/>
          <w:lang w:val="en-GB"/>
        </w:rPr>
        <w:t xml:space="preserve">or 6G </w:t>
      </w:r>
      <w:r>
        <w:rPr>
          <w:rFonts w:ascii="Times New Roman" w:hAnsi="Times New Roman" w:cs="Times New Roman"/>
          <w:sz w:val="22"/>
          <w:lang w:val="en-GB"/>
        </w:rPr>
        <w:t>RLC</w:t>
      </w:r>
      <w:r w:rsidRPr="00D81E68">
        <w:rPr>
          <w:rFonts w:ascii="Times New Roman" w:hAnsi="Times New Roman" w:cs="Times New Roman"/>
          <w:sz w:val="22"/>
          <w:lang w:val="en-GB"/>
        </w:rPr>
        <w:t xml:space="preserve"> layer design,</w:t>
      </w:r>
      <w:r w:rsidR="007B5D3E">
        <w:rPr>
          <w:rFonts w:ascii="Times New Roman" w:hAnsi="Times New Roman" w:cs="Times New Roman"/>
          <w:sz w:val="22"/>
          <w:lang w:val="en-GB"/>
        </w:rPr>
        <w:t xml:space="preserve"> </w:t>
      </w:r>
      <w:r w:rsidR="00B21C06">
        <w:rPr>
          <w:rFonts w:ascii="Times New Roman" w:hAnsi="Times New Roman" w:cs="Times New Roman"/>
          <w:sz w:val="22"/>
          <w:lang w:val="en-GB"/>
        </w:rPr>
        <w:t xml:space="preserve">supporting </w:t>
      </w:r>
      <w:r w:rsidR="007B5D3E">
        <w:rPr>
          <w:rFonts w:ascii="Times New Roman" w:hAnsi="Times New Roman" w:cs="Times New Roman"/>
          <w:sz w:val="22"/>
          <w:lang w:val="en-GB"/>
        </w:rPr>
        <w:t>different transmission modes (TM, AM, and UM)</w:t>
      </w:r>
      <w:r w:rsidRPr="00D81E68">
        <w:rPr>
          <w:rFonts w:ascii="Times New Roman" w:hAnsi="Times New Roman" w:cs="Times New Roman"/>
          <w:sz w:val="22"/>
          <w:lang w:val="en-GB"/>
        </w:rPr>
        <w:t xml:space="preserve"> </w:t>
      </w:r>
      <w:r w:rsidR="007B5D3E">
        <w:rPr>
          <w:rFonts w:ascii="Times New Roman" w:hAnsi="Times New Roman" w:cs="Times New Roman"/>
          <w:sz w:val="22"/>
          <w:lang w:val="en-GB"/>
        </w:rPr>
        <w:t xml:space="preserve">should be </w:t>
      </w:r>
      <w:r w:rsidR="00B21C06">
        <w:rPr>
          <w:rFonts w:ascii="Times New Roman" w:hAnsi="Times New Roman" w:cs="Times New Roman"/>
          <w:sz w:val="22"/>
          <w:lang w:val="en-GB"/>
        </w:rPr>
        <w:t xml:space="preserve">considered as working assumption, and </w:t>
      </w:r>
      <w:r w:rsidRPr="00D81E68">
        <w:rPr>
          <w:rFonts w:ascii="Times New Roman" w:hAnsi="Times New Roman" w:cs="Times New Roman"/>
          <w:sz w:val="22"/>
          <w:lang w:val="en-GB"/>
        </w:rPr>
        <w:t xml:space="preserve">the services and functions provided in 5G NR </w:t>
      </w:r>
      <w:r>
        <w:rPr>
          <w:rFonts w:ascii="Times New Roman" w:hAnsi="Times New Roman" w:cs="Times New Roman"/>
          <w:sz w:val="22"/>
          <w:lang w:val="en-GB"/>
        </w:rPr>
        <w:t>RLC</w:t>
      </w:r>
      <w:r w:rsidRPr="00D81E68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 xml:space="preserve">(e.g., ARQ) </w:t>
      </w:r>
      <w:r w:rsidRPr="00D81E68">
        <w:rPr>
          <w:rFonts w:ascii="Times New Roman" w:hAnsi="Times New Roman" w:cs="Times New Roman"/>
          <w:sz w:val="22"/>
          <w:lang w:val="en-GB"/>
        </w:rPr>
        <w:t>should be leveraged as a starting point</w:t>
      </w:r>
      <w:r>
        <w:rPr>
          <w:rFonts w:ascii="Times New Roman" w:hAnsi="Times New Roman" w:cs="Times New Roman"/>
          <w:sz w:val="22"/>
          <w:lang w:val="en-GB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6748" w14:paraId="530C3C6B" w14:textId="77777777" w:rsidTr="007C2F42">
        <w:tc>
          <w:tcPr>
            <w:tcW w:w="9628" w:type="dxa"/>
          </w:tcPr>
          <w:p w14:paraId="2D00D4C9" w14:textId="77777777" w:rsidR="00CA6748" w:rsidRDefault="00CA6748" w:rsidP="007C2F42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>(</w:t>
            </w:r>
            <w:r>
              <w:rPr>
                <w:rFonts w:ascii="Times New Roman" w:hAnsi="Times New Roman" w:cs="Times New Roman"/>
                <w:sz w:val="22"/>
                <w:lang w:val="en-GB"/>
              </w:rPr>
              <w:t>38.300)</w:t>
            </w:r>
          </w:p>
          <w:p w14:paraId="13EFF179" w14:textId="77777777" w:rsidR="00CA6748" w:rsidRPr="0008253D" w:rsidRDefault="00CA6748" w:rsidP="007C2F4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</w:pPr>
            <w:r w:rsidRPr="0008253D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  <w:t>6.3.1</w:t>
            </w:r>
            <w:r w:rsidRPr="0008253D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  <w:tab/>
              <w:t>Transmission Modes</w:t>
            </w:r>
          </w:p>
          <w:p w14:paraId="770F6940" w14:textId="77777777" w:rsidR="00CA6748" w:rsidRPr="0008253D" w:rsidRDefault="00CA6748" w:rsidP="007C2F4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08253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The RLC sublayer supports three transmission modes:</w:t>
            </w:r>
          </w:p>
          <w:p w14:paraId="2545A23B" w14:textId="77777777" w:rsidR="00CA6748" w:rsidRPr="0008253D" w:rsidRDefault="00CA6748" w:rsidP="007C2F4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08253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08253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</w:r>
            <w:r w:rsidRPr="0008253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zh-CN"/>
              </w:rPr>
              <w:t>Transparent Mode (TM);</w:t>
            </w:r>
          </w:p>
          <w:p w14:paraId="7B6D6D26" w14:textId="77777777" w:rsidR="00CA6748" w:rsidRPr="0008253D" w:rsidRDefault="00CA6748" w:rsidP="007C2F4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08253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08253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Unacknowledged Mode (UM);</w:t>
            </w:r>
          </w:p>
          <w:p w14:paraId="30014218" w14:textId="77777777" w:rsidR="00CA6748" w:rsidRPr="0008253D" w:rsidRDefault="00CA6748" w:rsidP="007C2F4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08253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08253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Acknowledged Mode (AM).</w:t>
            </w:r>
          </w:p>
          <w:p w14:paraId="3B514CCA" w14:textId="77777777" w:rsidR="00CA6748" w:rsidRPr="0008253D" w:rsidRDefault="00CA6748" w:rsidP="007C2F4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08253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The RLC configuration is per logical channel with no dependency on numerologies and/or transmission durations, and ARQ can operate on any of the numerologies and/or transmission durations the logical channel is configured with.</w:t>
            </w:r>
          </w:p>
          <w:p w14:paraId="38FBB275" w14:textId="77777777" w:rsidR="00CA6748" w:rsidRPr="0008253D" w:rsidRDefault="00CA6748" w:rsidP="007C2F4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08253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For SRB0, paging and broadcast system information, TM mode is used. For other SRBs AM mode used. For DRBs, either UM or AM mode are used.</w:t>
            </w:r>
          </w:p>
          <w:p w14:paraId="3B5A1934" w14:textId="77777777" w:rsidR="00CA6748" w:rsidRPr="00CA6748" w:rsidRDefault="00CA6748" w:rsidP="00CA674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</w:pPr>
            <w:bookmarkStart w:id="8" w:name="_Toc20387939"/>
            <w:bookmarkStart w:id="9" w:name="_Toc29376018"/>
            <w:bookmarkStart w:id="10" w:name="_Toc37231903"/>
            <w:bookmarkStart w:id="11" w:name="_Toc46501958"/>
            <w:bookmarkStart w:id="12" w:name="_Toc51971306"/>
            <w:bookmarkStart w:id="13" w:name="_Toc52551289"/>
            <w:bookmarkStart w:id="14" w:name="_Toc185530367"/>
            <w:r w:rsidRPr="00CA6748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  <w:t>6.3.2</w:t>
            </w:r>
            <w:r w:rsidRPr="00CA6748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  <w:tab/>
              <w:t>Services and Functions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0A85B743" w14:textId="77777777" w:rsidR="00CA6748" w:rsidRPr="00CA6748" w:rsidRDefault="00CA6748" w:rsidP="00CA67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The main services and functions of the RLC sublayer depend on the transmission mode and include:</w:t>
            </w:r>
          </w:p>
          <w:p w14:paraId="46D430E0" w14:textId="77777777" w:rsidR="00CA6748" w:rsidRPr="00CA6748" w:rsidRDefault="00CA6748" w:rsidP="00CA67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Transfer of upper layer PDUs;</w:t>
            </w:r>
          </w:p>
          <w:p w14:paraId="5563C94E" w14:textId="77777777" w:rsidR="00CA6748" w:rsidRPr="00CA6748" w:rsidRDefault="00CA6748" w:rsidP="00CA67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Sequence numbering independent of the one in PDCP (UM and AM);</w:t>
            </w:r>
          </w:p>
          <w:p w14:paraId="702E9D8F" w14:textId="77777777" w:rsidR="00CA6748" w:rsidRPr="00CA6748" w:rsidRDefault="00CA6748" w:rsidP="00CA67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Error Correction through ARQ (AM only);</w:t>
            </w:r>
          </w:p>
          <w:p w14:paraId="475F6A30" w14:textId="77777777" w:rsidR="00CA6748" w:rsidRPr="00CA6748" w:rsidRDefault="00CA6748" w:rsidP="00CA67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Segmentation (AM and UM) and re-segmentation (AM only) of RLC SDUs;</w:t>
            </w:r>
          </w:p>
          <w:p w14:paraId="32799B5D" w14:textId="77777777" w:rsidR="00CA6748" w:rsidRPr="00CA6748" w:rsidRDefault="00CA6748" w:rsidP="00CA67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Reassembly of SDU (AM and UM);</w:t>
            </w:r>
          </w:p>
          <w:p w14:paraId="7E4A1626" w14:textId="77777777" w:rsidR="00CA6748" w:rsidRPr="00CA6748" w:rsidRDefault="00CA6748" w:rsidP="00CA67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Duplicate Detection (AM only);</w:t>
            </w:r>
          </w:p>
          <w:p w14:paraId="7B40A810" w14:textId="77777777" w:rsidR="00CA6748" w:rsidRPr="00CA6748" w:rsidRDefault="00CA6748" w:rsidP="00CA67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RLC SDU discard (AM and UM);</w:t>
            </w:r>
          </w:p>
          <w:p w14:paraId="7A7C5C2E" w14:textId="77777777" w:rsidR="00CA6748" w:rsidRPr="00CA6748" w:rsidRDefault="00CA6748" w:rsidP="00CA67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RLC re-establishment;</w:t>
            </w:r>
          </w:p>
          <w:p w14:paraId="0FE93FFC" w14:textId="77777777" w:rsidR="00CA6748" w:rsidRPr="00CA6748" w:rsidRDefault="00CA6748" w:rsidP="00CA67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 xml:space="preserve">Protocol error detection </w:t>
            </w: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(AM only)</w:t>
            </w:r>
            <w:r w:rsidRPr="00CA67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.</w:t>
            </w:r>
          </w:p>
          <w:p w14:paraId="2AF9FA83" w14:textId="77777777" w:rsidR="00CA6748" w:rsidRPr="00CA6748" w:rsidRDefault="00CA6748" w:rsidP="007C2F42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</w:p>
        </w:tc>
      </w:tr>
    </w:tbl>
    <w:p w14:paraId="1776C3FE" w14:textId="5CC64D92" w:rsidR="00CA6748" w:rsidRPr="00B21C06" w:rsidRDefault="00B21C06" w:rsidP="00B21C06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9F1DA3"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2"/>
          <w:lang w:val="en-GB"/>
        </w:rPr>
        <w:t>4</w:t>
      </w:r>
      <w:r w:rsidRPr="009F1DA3">
        <w:rPr>
          <w:rFonts w:ascii="Times New Roman" w:hAnsi="Times New Roman" w:cs="Times New Roman"/>
          <w:b/>
          <w:sz w:val="22"/>
          <w:lang w:val="en-GB"/>
        </w:rPr>
        <w:t>:</w:t>
      </w:r>
      <w:r w:rsidRPr="00B21C0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9F1DA3">
        <w:rPr>
          <w:rFonts w:ascii="Times New Roman" w:hAnsi="Times New Roman" w:cs="Times New Roman"/>
          <w:b/>
          <w:sz w:val="22"/>
          <w:lang w:val="en-GB"/>
        </w:rPr>
        <w:tab/>
      </w:r>
      <w:r>
        <w:rPr>
          <w:rFonts w:ascii="Times New Roman" w:hAnsi="Times New Roman" w:cs="Times New Roman"/>
          <w:b/>
          <w:sz w:val="22"/>
          <w:lang w:val="en-GB"/>
        </w:rPr>
        <w:t xml:space="preserve">Consider </w:t>
      </w:r>
      <w:r w:rsidRPr="00B21C06">
        <w:rPr>
          <w:rFonts w:ascii="Times New Roman" w:hAnsi="Times New Roman" w:cs="Times New Roman"/>
          <w:b/>
          <w:sz w:val="22"/>
          <w:lang w:val="en-GB"/>
        </w:rPr>
        <w:t xml:space="preserve">6G RLC sublayer supporting TM, UM, and AM transmission modes </w:t>
      </w:r>
      <w:r>
        <w:rPr>
          <w:rFonts w:ascii="Times New Roman" w:hAnsi="Times New Roman" w:cs="Times New Roman"/>
          <w:b/>
          <w:sz w:val="22"/>
          <w:lang w:val="en-GB"/>
        </w:rPr>
        <w:t>as</w:t>
      </w:r>
      <w:r w:rsidRPr="00B21C06">
        <w:rPr>
          <w:rFonts w:ascii="Times New Roman" w:hAnsi="Times New Roman" w:cs="Times New Roman"/>
          <w:b/>
          <w:sz w:val="22"/>
          <w:lang w:val="en-GB"/>
        </w:rPr>
        <w:t xml:space="preserve"> a working assumption.</w:t>
      </w:r>
    </w:p>
    <w:p w14:paraId="4249A910" w14:textId="0358703D" w:rsidR="00CA6748" w:rsidRDefault="00CA6748" w:rsidP="00CA6748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9F1DA3"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B21C06">
        <w:rPr>
          <w:rFonts w:ascii="Times New Roman" w:hAnsi="Times New Roman" w:cs="Times New Roman"/>
          <w:b/>
          <w:sz w:val="22"/>
          <w:lang w:val="en-GB"/>
        </w:rPr>
        <w:t>5</w:t>
      </w:r>
      <w:r w:rsidRPr="009F1DA3">
        <w:rPr>
          <w:rFonts w:ascii="Times New Roman" w:hAnsi="Times New Roman" w:cs="Times New Roman"/>
          <w:b/>
          <w:sz w:val="22"/>
          <w:lang w:val="en-GB"/>
        </w:rPr>
        <w:t>:</w:t>
      </w:r>
      <w:r w:rsidRPr="009F1DA3">
        <w:rPr>
          <w:rFonts w:ascii="Times New Roman" w:hAnsi="Times New Roman" w:cs="Times New Roman"/>
          <w:b/>
          <w:sz w:val="22"/>
          <w:lang w:val="en-GB"/>
        </w:rPr>
        <w:tab/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Services and Functions supported by NR </w:t>
      </w:r>
      <w:r>
        <w:rPr>
          <w:rFonts w:ascii="Times New Roman" w:hAnsi="Times New Roman" w:cs="Times New Roman"/>
          <w:b/>
          <w:sz w:val="22"/>
          <w:lang w:val="en-GB"/>
        </w:rPr>
        <w:t>RLC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 sublayer (i.e. in TS 38.</w:t>
      </w:r>
      <w:r w:rsidR="009133ED">
        <w:rPr>
          <w:rFonts w:ascii="Times New Roman" w:hAnsi="Times New Roman" w:cs="Times New Roman"/>
          <w:b/>
          <w:sz w:val="22"/>
          <w:lang w:val="en-GB"/>
        </w:rPr>
        <w:t>32</w:t>
      </w:r>
      <w:r>
        <w:rPr>
          <w:rFonts w:ascii="Times New Roman" w:hAnsi="Times New Roman" w:cs="Times New Roman"/>
          <w:b/>
          <w:sz w:val="22"/>
          <w:lang w:val="en-GB"/>
        </w:rPr>
        <w:t>2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) are considered as a starting point for 6G </w:t>
      </w:r>
      <w:r>
        <w:rPr>
          <w:rFonts w:ascii="Times New Roman" w:hAnsi="Times New Roman" w:cs="Times New Roman"/>
          <w:b/>
          <w:sz w:val="22"/>
          <w:lang w:val="en-GB"/>
        </w:rPr>
        <w:t>RLC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 sublayer.</w:t>
      </w:r>
    </w:p>
    <w:p w14:paraId="6473BF01" w14:textId="47A4DDAE" w:rsidR="0097317E" w:rsidRPr="00D81E68" w:rsidRDefault="0097317E" w:rsidP="0097317E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PDCP</w:t>
      </w:r>
      <w:r w:rsidRPr="00D81E68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sublayer design</w:t>
      </w:r>
    </w:p>
    <w:p w14:paraId="47736514" w14:textId="53DBC829" w:rsidR="0097317E" w:rsidRDefault="0097317E" w:rsidP="0097317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D81E68">
        <w:rPr>
          <w:rFonts w:ascii="Times New Roman" w:hAnsi="Times New Roman" w:cs="Times New Roman" w:hint="eastAsia"/>
          <w:sz w:val="22"/>
          <w:lang w:val="en-GB"/>
        </w:rPr>
        <w:t>F</w:t>
      </w:r>
      <w:r w:rsidRPr="00D81E68">
        <w:rPr>
          <w:rFonts w:ascii="Times New Roman" w:hAnsi="Times New Roman" w:cs="Times New Roman"/>
          <w:sz w:val="22"/>
          <w:lang w:val="en-GB"/>
        </w:rPr>
        <w:t xml:space="preserve">or 6G </w:t>
      </w:r>
      <w:r>
        <w:rPr>
          <w:rFonts w:ascii="Times New Roman" w:hAnsi="Times New Roman" w:cs="Times New Roman"/>
          <w:sz w:val="22"/>
          <w:lang w:val="en-GB"/>
        </w:rPr>
        <w:t>PDCP</w:t>
      </w:r>
      <w:r w:rsidRPr="00D81E68">
        <w:rPr>
          <w:rFonts w:ascii="Times New Roman" w:hAnsi="Times New Roman" w:cs="Times New Roman"/>
          <w:sz w:val="22"/>
          <w:lang w:val="en-GB"/>
        </w:rPr>
        <w:t xml:space="preserve"> layer design,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Pr="00D81E68">
        <w:rPr>
          <w:rFonts w:ascii="Times New Roman" w:hAnsi="Times New Roman" w:cs="Times New Roman"/>
          <w:sz w:val="22"/>
          <w:lang w:val="en-GB"/>
        </w:rPr>
        <w:t xml:space="preserve">the services and functions provided in 5G NR </w:t>
      </w:r>
      <w:r>
        <w:rPr>
          <w:rFonts w:ascii="Times New Roman" w:hAnsi="Times New Roman" w:cs="Times New Roman"/>
          <w:sz w:val="22"/>
          <w:lang w:val="en-GB"/>
        </w:rPr>
        <w:t xml:space="preserve">PDCP </w:t>
      </w:r>
      <w:r w:rsidRPr="00D81E68">
        <w:rPr>
          <w:rFonts w:ascii="Times New Roman" w:hAnsi="Times New Roman" w:cs="Times New Roman"/>
          <w:sz w:val="22"/>
          <w:lang w:val="en-GB"/>
        </w:rPr>
        <w:t>should be leveraged as a starting point</w:t>
      </w:r>
      <w:r>
        <w:rPr>
          <w:rFonts w:ascii="Times New Roman" w:hAnsi="Times New Roman" w:cs="Times New Roman"/>
          <w:sz w:val="22"/>
          <w:lang w:val="en-GB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7317E" w14:paraId="02397A88" w14:textId="77777777" w:rsidTr="007C2F42">
        <w:tc>
          <w:tcPr>
            <w:tcW w:w="9628" w:type="dxa"/>
          </w:tcPr>
          <w:p w14:paraId="30F98755" w14:textId="77777777" w:rsidR="0097317E" w:rsidRDefault="0097317E" w:rsidP="007C2F42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>(</w:t>
            </w:r>
            <w:r>
              <w:rPr>
                <w:rFonts w:ascii="Times New Roman" w:hAnsi="Times New Roman" w:cs="Times New Roman"/>
                <w:sz w:val="22"/>
                <w:lang w:val="en-GB"/>
              </w:rPr>
              <w:t>38.300)</w:t>
            </w:r>
          </w:p>
          <w:p w14:paraId="3ED26868" w14:textId="77777777" w:rsidR="0097317E" w:rsidRPr="00C7061C" w:rsidRDefault="0097317E" w:rsidP="0097317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</w:pPr>
            <w:bookmarkStart w:id="15" w:name="_Toc20387942"/>
            <w:bookmarkStart w:id="16" w:name="_Toc29376021"/>
            <w:bookmarkStart w:id="17" w:name="_Toc37231906"/>
            <w:bookmarkStart w:id="18" w:name="_Toc46501961"/>
            <w:bookmarkStart w:id="19" w:name="_Toc51971309"/>
            <w:bookmarkStart w:id="20" w:name="_Toc52551292"/>
            <w:bookmarkStart w:id="21" w:name="_Toc201700218"/>
            <w:r w:rsidRPr="00C7061C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  <w:t>6.4.1</w:t>
            </w:r>
            <w:r w:rsidRPr="00C7061C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  <w:tab/>
              <w:t>Services and Functions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28FC3839" w14:textId="77777777" w:rsidR="0097317E" w:rsidRPr="00C7061C" w:rsidRDefault="0097317E" w:rsidP="0097317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The main services and functions of the PDCP sublayer include:</w:t>
            </w:r>
          </w:p>
          <w:p w14:paraId="6F059F65" w14:textId="77777777" w:rsidR="0097317E" w:rsidRPr="00C7061C" w:rsidRDefault="0097317E" w:rsidP="0097317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Transfer of data (user plane or control plane);</w:t>
            </w:r>
          </w:p>
          <w:p w14:paraId="45C0EAD7" w14:textId="77777777" w:rsidR="0097317E" w:rsidRPr="00C7061C" w:rsidRDefault="0097317E" w:rsidP="0097317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Maintenance of PDCP SNs;</w:t>
            </w:r>
          </w:p>
          <w:p w14:paraId="14FE0B68" w14:textId="77777777" w:rsidR="0097317E" w:rsidRPr="00C7061C" w:rsidRDefault="0097317E" w:rsidP="0097317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Header compression and decompression using the ROHC protocol;</w:t>
            </w:r>
          </w:p>
          <w:p w14:paraId="71084B54" w14:textId="77777777" w:rsidR="0097317E" w:rsidRPr="00C7061C" w:rsidRDefault="0097317E" w:rsidP="0097317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Header compression and decompression using EHC protocol;</w:t>
            </w:r>
          </w:p>
          <w:p w14:paraId="663EB858" w14:textId="77777777" w:rsidR="0097317E" w:rsidRPr="00C7061C" w:rsidRDefault="0097317E" w:rsidP="0097317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Compression and decompression of uplink PDCP SDUs: DEFLATE based UDC only;</w:t>
            </w:r>
          </w:p>
          <w:p w14:paraId="0F32F84A" w14:textId="77777777" w:rsidR="0097317E" w:rsidRPr="00C7061C" w:rsidRDefault="0097317E" w:rsidP="0097317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Ciphering and deciphering;</w:t>
            </w:r>
          </w:p>
          <w:p w14:paraId="316BED13" w14:textId="77777777" w:rsidR="0097317E" w:rsidRPr="00C7061C" w:rsidRDefault="0097317E" w:rsidP="0097317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Integrity protection and integrity verification;</w:t>
            </w:r>
          </w:p>
          <w:p w14:paraId="1472C29A" w14:textId="77777777" w:rsidR="0097317E" w:rsidRPr="00C7061C" w:rsidRDefault="0097317E" w:rsidP="0097317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Timer based SDU discard;</w:t>
            </w:r>
          </w:p>
          <w:p w14:paraId="11A0597A" w14:textId="77777777" w:rsidR="0097317E" w:rsidRPr="00C7061C" w:rsidRDefault="0097317E" w:rsidP="0097317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For split bearers, routing;</w:t>
            </w:r>
          </w:p>
          <w:p w14:paraId="4F955464" w14:textId="77777777" w:rsidR="0097317E" w:rsidRPr="00C7061C" w:rsidRDefault="0097317E" w:rsidP="0097317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Duplication;</w:t>
            </w:r>
          </w:p>
          <w:p w14:paraId="2ED36D93" w14:textId="77777777" w:rsidR="0097317E" w:rsidRPr="00C7061C" w:rsidRDefault="0097317E" w:rsidP="0097317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Reordering and in-order delivery;</w:t>
            </w:r>
          </w:p>
          <w:p w14:paraId="001F73CD" w14:textId="77777777" w:rsidR="0097317E" w:rsidRPr="00C7061C" w:rsidRDefault="0097317E" w:rsidP="0097317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Out-of-order delivery;</w:t>
            </w:r>
          </w:p>
          <w:p w14:paraId="51AA3951" w14:textId="77777777" w:rsidR="0097317E" w:rsidRPr="00C7061C" w:rsidRDefault="0097317E" w:rsidP="0097317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C706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Duplicate discarding.</w:t>
            </w:r>
          </w:p>
          <w:p w14:paraId="0F1DB871" w14:textId="77777777" w:rsidR="0097317E" w:rsidRPr="0097317E" w:rsidRDefault="0097317E" w:rsidP="007C2F42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</w:p>
        </w:tc>
      </w:tr>
    </w:tbl>
    <w:p w14:paraId="4EDE9988" w14:textId="07814155" w:rsidR="0097317E" w:rsidRDefault="0097317E" w:rsidP="0097317E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9F1DA3"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9133ED">
        <w:rPr>
          <w:rFonts w:ascii="Times New Roman" w:hAnsi="Times New Roman" w:cs="Times New Roman"/>
          <w:b/>
          <w:sz w:val="22"/>
          <w:lang w:val="en-GB"/>
        </w:rPr>
        <w:t>6</w:t>
      </w:r>
      <w:r w:rsidRPr="009F1DA3">
        <w:rPr>
          <w:rFonts w:ascii="Times New Roman" w:hAnsi="Times New Roman" w:cs="Times New Roman"/>
          <w:b/>
          <w:sz w:val="22"/>
          <w:lang w:val="en-GB"/>
        </w:rPr>
        <w:t>:</w:t>
      </w:r>
      <w:r w:rsidRPr="009F1DA3">
        <w:rPr>
          <w:rFonts w:ascii="Times New Roman" w:hAnsi="Times New Roman" w:cs="Times New Roman"/>
          <w:b/>
          <w:sz w:val="22"/>
          <w:lang w:val="en-GB"/>
        </w:rPr>
        <w:tab/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Services and Functions supported by NR </w:t>
      </w:r>
      <w:r>
        <w:rPr>
          <w:rFonts w:ascii="Times New Roman" w:hAnsi="Times New Roman" w:cs="Times New Roman"/>
          <w:b/>
          <w:sz w:val="22"/>
          <w:lang w:val="en-GB"/>
        </w:rPr>
        <w:t>PDCP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 sublayer (i.e. in TS 38.</w:t>
      </w:r>
      <w:r>
        <w:rPr>
          <w:rFonts w:ascii="Times New Roman" w:hAnsi="Times New Roman" w:cs="Times New Roman"/>
          <w:b/>
          <w:sz w:val="22"/>
          <w:lang w:val="en-GB"/>
        </w:rPr>
        <w:t>323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) are considered as a starting point for 6G </w:t>
      </w:r>
      <w:r>
        <w:rPr>
          <w:rFonts w:ascii="Times New Roman" w:hAnsi="Times New Roman" w:cs="Times New Roman"/>
          <w:b/>
          <w:sz w:val="22"/>
          <w:lang w:val="en-GB"/>
        </w:rPr>
        <w:t>PDCP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 sublayer.</w:t>
      </w:r>
    </w:p>
    <w:p w14:paraId="5C62D54A" w14:textId="073A619B" w:rsidR="009133ED" w:rsidRPr="00D81E68" w:rsidRDefault="00C562EA" w:rsidP="009133ED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SDAP</w:t>
      </w:r>
      <w:r w:rsidRPr="00D81E68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</w:t>
      </w:r>
      <w:r w:rsidR="009133ED" w:rsidRPr="00D81E68">
        <w:rPr>
          <w:rFonts w:ascii="Times New Roman" w:hAnsi="Times New Roman" w:cs="Times New Roman"/>
          <w:b/>
          <w:sz w:val="22"/>
          <w:u w:val="single"/>
          <w:lang w:val="en-GB"/>
        </w:rPr>
        <w:t>sublayer design</w:t>
      </w:r>
    </w:p>
    <w:p w14:paraId="569D6EA5" w14:textId="0EE23F32" w:rsidR="009133ED" w:rsidRDefault="009133ED" w:rsidP="009133E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D81E68">
        <w:rPr>
          <w:rFonts w:ascii="Times New Roman" w:hAnsi="Times New Roman" w:cs="Times New Roman" w:hint="eastAsia"/>
          <w:sz w:val="22"/>
          <w:lang w:val="en-GB"/>
        </w:rPr>
        <w:t>F</w:t>
      </w:r>
      <w:r w:rsidRPr="00D81E68">
        <w:rPr>
          <w:rFonts w:ascii="Times New Roman" w:hAnsi="Times New Roman" w:cs="Times New Roman"/>
          <w:sz w:val="22"/>
          <w:lang w:val="en-GB"/>
        </w:rPr>
        <w:t xml:space="preserve">or 6G </w:t>
      </w:r>
      <w:r w:rsidR="0067700D">
        <w:rPr>
          <w:rFonts w:ascii="Times New Roman" w:hAnsi="Times New Roman" w:cs="Times New Roman"/>
          <w:sz w:val="22"/>
          <w:lang w:val="en-GB"/>
        </w:rPr>
        <w:t>SDAP</w:t>
      </w:r>
      <w:r w:rsidR="0067700D" w:rsidRPr="00D81E68">
        <w:rPr>
          <w:rFonts w:ascii="Times New Roman" w:hAnsi="Times New Roman" w:cs="Times New Roman"/>
          <w:sz w:val="22"/>
          <w:lang w:val="en-GB"/>
        </w:rPr>
        <w:t xml:space="preserve"> </w:t>
      </w:r>
      <w:r w:rsidRPr="00D81E68">
        <w:rPr>
          <w:rFonts w:ascii="Times New Roman" w:hAnsi="Times New Roman" w:cs="Times New Roman"/>
          <w:sz w:val="22"/>
          <w:lang w:val="en-GB"/>
        </w:rPr>
        <w:t xml:space="preserve">layer design, the services and functions provided in 5G NR </w:t>
      </w:r>
      <w:r w:rsidR="0067700D">
        <w:rPr>
          <w:rFonts w:ascii="Times New Roman" w:hAnsi="Times New Roman" w:cs="Times New Roman"/>
          <w:sz w:val="22"/>
          <w:lang w:val="en-GB"/>
        </w:rPr>
        <w:t>SDAP</w:t>
      </w:r>
      <w:r w:rsidR="0067700D" w:rsidRPr="00D81E68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 xml:space="preserve">(e.g., </w:t>
      </w:r>
      <w:r w:rsidR="0067700D">
        <w:rPr>
          <w:rFonts w:ascii="Times New Roman" w:hAnsi="Times New Roman" w:cs="Times New Roman"/>
          <w:sz w:val="22"/>
          <w:lang w:val="en-GB"/>
        </w:rPr>
        <w:t>QoS flow and DRB mapping</w:t>
      </w:r>
      <w:r>
        <w:rPr>
          <w:rFonts w:ascii="Times New Roman" w:hAnsi="Times New Roman" w:cs="Times New Roman"/>
          <w:sz w:val="22"/>
          <w:lang w:val="en-GB"/>
        </w:rPr>
        <w:t xml:space="preserve">) </w:t>
      </w:r>
      <w:r w:rsidRPr="00D81E68">
        <w:rPr>
          <w:rFonts w:ascii="Times New Roman" w:hAnsi="Times New Roman" w:cs="Times New Roman"/>
          <w:sz w:val="22"/>
          <w:lang w:val="en-GB"/>
        </w:rPr>
        <w:t>should be leveraged as a starting point.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133ED" w14:paraId="5C83F225" w14:textId="77777777" w:rsidTr="007C2F42">
        <w:tc>
          <w:tcPr>
            <w:tcW w:w="9628" w:type="dxa"/>
          </w:tcPr>
          <w:p w14:paraId="70AA85F5" w14:textId="77777777" w:rsidR="009133ED" w:rsidRDefault="009133ED" w:rsidP="007C2F42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>(</w:t>
            </w:r>
            <w:r>
              <w:rPr>
                <w:rFonts w:ascii="Times New Roman" w:hAnsi="Times New Roman" w:cs="Times New Roman"/>
                <w:sz w:val="22"/>
                <w:lang w:val="en-GB"/>
              </w:rPr>
              <w:t>38.300)</w:t>
            </w:r>
          </w:p>
          <w:p w14:paraId="28F63846" w14:textId="77777777" w:rsidR="009133ED" w:rsidRPr="009133ED" w:rsidRDefault="009133ED" w:rsidP="009133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zh-CN"/>
              </w:rPr>
            </w:pPr>
            <w:bookmarkStart w:id="22" w:name="_Toc20387943"/>
            <w:bookmarkStart w:id="23" w:name="_Toc29376022"/>
            <w:bookmarkStart w:id="24" w:name="_Toc37231907"/>
            <w:bookmarkStart w:id="25" w:name="_Toc46501962"/>
            <w:bookmarkStart w:id="26" w:name="_Toc51971310"/>
            <w:bookmarkStart w:id="27" w:name="_Toc52551293"/>
            <w:bookmarkStart w:id="28" w:name="_Toc185530371"/>
            <w:r w:rsidRPr="009133ED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zh-CN"/>
              </w:rPr>
              <w:t>6.5</w:t>
            </w:r>
            <w:r w:rsidRPr="009133ED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zh-CN"/>
              </w:rPr>
              <w:tab/>
              <w:t>SDAP Sublayer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14:paraId="08D9A17C" w14:textId="77777777" w:rsidR="009133ED" w:rsidRPr="009133ED" w:rsidRDefault="009133ED" w:rsidP="009133ED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9133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The main services and functions of SDAP include:</w:t>
            </w:r>
          </w:p>
          <w:p w14:paraId="2014D389" w14:textId="77777777" w:rsidR="009133ED" w:rsidRPr="009133ED" w:rsidRDefault="009133ED" w:rsidP="009133ED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9133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9133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Mapping between a QoS flow and a data radio bearer;</w:t>
            </w:r>
          </w:p>
          <w:p w14:paraId="5A03FF2B" w14:textId="77777777" w:rsidR="009133ED" w:rsidRPr="009133ED" w:rsidRDefault="009133ED" w:rsidP="009133ED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9133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NOTE:</w:t>
            </w:r>
            <w:r w:rsidRPr="009133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When remapping an XR QoS flow carrying PDU sets (see clause 16.15) from one DRB to another (as exemplified in Annex A), all SDAP SDUs belonging to a PDU Set should be mapped to the same DRB.</w:t>
            </w:r>
          </w:p>
          <w:p w14:paraId="6660EAA3" w14:textId="77777777" w:rsidR="009133ED" w:rsidRPr="009133ED" w:rsidRDefault="009133ED" w:rsidP="009133ED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9133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9133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  <w:t>Marking QoS flow ID (QFI) in both DL and UL packets.</w:t>
            </w:r>
          </w:p>
          <w:p w14:paraId="2F165D23" w14:textId="77777777" w:rsidR="009133ED" w:rsidRPr="009133ED" w:rsidRDefault="009133ED" w:rsidP="009133ED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9133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A single protocol entity of SDAP is configured for each individual PDU session.</w:t>
            </w:r>
          </w:p>
          <w:p w14:paraId="0548FFA4" w14:textId="77777777" w:rsidR="009133ED" w:rsidRPr="009133ED" w:rsidRDefault="009133ED" w:rsidP="007C2F42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</w:p>
        </w:tc>
      </w:tr>
    </w:tbl>
    <w:p w14:paraId="4CED5ECA" w14:textId="77777777" w:rsidR="009133ED" w:rsidRPr="00D81E68" w:rsidRDefault="009133ED" w:rsidP="009133E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495A540F" w14:textId="189F2D12" w:rsidR="009133ED" w:rsidRDefault="009133ED" w:rsidP="009133ED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9F1DA3"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2"/>
          <w:lang w:val="en-GB"/>
        </w:rPr>
        <w:t>7</w:t>
      </w:r>
      <w:r w:rsidRPr="009F1DA3">
        <w:rPr>
          <w:rFonts w:ascii="Times New Roman" w:hAnsi="Times New Roman" w:cs="Times New Roman"/>
          <w:b/>
          <w:sz w:val="22"/>
          <w:lang w:val="en-GB"/>
        </w:rPr>
        <w:t>:</w:t>
      </w:r>
      <w:r w:rsidRPr="009F1DA3">
        <w:rPr>
          <w:rFonts w:ascii="Times New Roman" w:hAnsi="Times New Roman" w:cs="Times New Roman"/>
          <w:b/>
          <w:sz w:val="22"/>
          <w:lang w:val="en-GB"/>
        </w:rPr>
        <w:tab/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Services and Functions supported by NR </w:t>
      </w:r>
      <w:r>
        <w:rPr>
          <w:rFonts w:ascii="Times New Roman" w:hAnsi="Times New Roman" w:cs="Times New Roman"/>
          <w:b/>
          <w:sz w:val="22"/>
          <w:lang w:val="en-GB"/>
        </w:rPr>
        <w:t>SDAP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 sublayer (i.e. in TS 3</w:t>
      </w:r>
      <w:r>
        <w:rPr>
          <w:rFonts w:ascii="Times New Roman" w:hAnsi="Times New Roman" w:cs="Times New Roman"/>
          <w:b/>
          <w:sz w:val="22"/>
          <w:lang w:val="en-GB"/>
        </w:rPr>
        <w:t>7</w:t>
      </w:r>
      <w:r w:rsidRPr="00D81E68">
        <w:rPr>
          <w:rFonts w:ascii="Times New Roman" w:hAnsi="Times New Roman" w:cs="Times New Roman"/>
          <w:b/>
          <w:sz w:val="22"/>
          <w:lang w:val="en-GB"/>
        </w:rPr>
        <w:t>.</w:t>
      </w:r>
      <w:r>
        <w:rPr>
          <w:rFonts w:ascii="Times New Roman" w:hAnsi="Times New Roman" w:cs="Times New Roman"/>
          <w:b/>
          <w:sz w:val="22"/>
          <w:lang w:val="en-GB"/>
        </w:rPr>
        <w:t>324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) are considered as a starting point for 6G </w:t>
      </w:r>
      <w:r w:rsidR="0067700D">
        <w:rPr>
          <w:rFonts w:ascii="Times New Roman" w:hAnsi="Times New Roman" w:cs="Times New Roman"/>
          <w:b/>
          <w:sz w:val="22"/>
          <w:lang w:val="en-GB"/>
        </w:rPr>
        <w:t>SDAP</w:t>
      </w:r>
      <w:r w:rsidR="0067700D" w:rsidRPr="00D81E68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D81E68">
        <w:rPr>
          <w:rFonts w:ascii="Times New Roman" w:hAnsi="Times New Roman" w:cs="Times New Roman"/>
          <w:b/>
          <w:sz w:val="22"/>
          <w:lang w:val="en-GB"/>
        </w:rPr>
        <w:t>sublayer.</w:t>
      </w:r>
    </w:p>
    <w:p w14:paraId="23F180EB" w14:textId="77777777" w:rsidR="00D81E68" w:rsidRPr="009133ED" w:rsidRDefault="00D81E68" w:rsidP="00D81E6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41D30EFC" w14:textId="77777777" w:rsidR="005F771F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27704923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We have the following </w:t>
      </w:r>
      <w:r w:rsidR="00D9683E">
        <w:rPr>
          <w:rFonts w:ascii="Times New Roman" w:hAnsi="Times New Roman" w:cs="Times New Roman"/>
          <w:sz w:val="22"/>
        </w:rPr>
        <w:t>observation</w:t>
      </w:r>
      <w:r w:rsidR="006B3EA3">
        <w:rPr>
          <w:rFonts w:ascii="Times New Roman" w:hAnsi="Times New Roman" w:cs="Times New Roman"/>
          <w:sz w:val="22"/>
        </w:rPr>
        <w:t>s</w:t>
      </w:r>
      <w:r w:rsidR="00D9683E">
        <w:rPr>
          <w:rFonts w:ascii="Times New Roman" w:hAnsi="Times New Roman" w:cs="Times New Roman"/>
          <w:sz w:val="22"/>
        </w:rPr>
        <w:t xml:space="preserve"> and </w:t>
      </w:r>
      <w:r>
        <w:rPr>
          <w:rFonts w:ascii="Times New Roman" w:hAnsi="Times New Roman" w:cs="Times New Roman"/>
          <w:sz w:val="22"/>
        </w:rPr>
        <w:t>proposal</w:t>
      </w:r>
      <w:r w:rsidR="006B3EA3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for</w:t>
      </w:r>
      <w:r w:rsidR="00886507">
        <w:rPr>
          <w:rFonts w:ascii="Times New Roman" w:hAnsi="Times New Roman" w:cs="Times New Roman"/>
          <w:sz w:val="22"/>
        </w:rPr>
        <w:t xml:space="preserve"> </w:t>
      </w:r>
      <w:r w:rsidR="007D37EB">
        <w:rPr>
          <w:rFonts w:ascii="Times New Roman" w:hAnsi="Times New Roman" w:cs="Times New Roman"/>
          <w:sz w:val="22"/>
        </w:rPr>
        <w:t>6GR protocol design</w:t>
      </w:r>
      <w:r>
        <w:rPr>
          <w:rFonts w:ascii="Times New Roman" w:hAnsi="Times New Roman" w:cs="Times New Roman"/>
          <w:sz w:val="22"/>
        </w:rPr>
        <w:t>:</w:t>
      </w:r>
    </w:p>
    <w:p w14:paraId="62ED6681" w14:textId="77777777" w:rsidR="009133ED" w:rsidRDefault="009133ED" w:rsidP="009133ED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9F1DA3">
        <w:rPr>
          <w:rFonts w:ascii="Times New Roman" w:hAnsi="Times New Roman" w:cs="Times New Roman"/>
          <w:b/>
          <w:sz w:val="22"/>
          <w:lang w:val="en-GB"/>
        </w:rPr>
        <w:t>Proposal 1:</w:t>
      </w:r>
      <w:r w:rsidRPr="009F1DA3">
        <w:rPr>
          <w:rFonts w:ascii="Times New Roman" w:hAnsi="Times New Roman" w:cs="Times New Roman"/>
          <w:b/>
          <w:sz w:val="22"/>
          <w:lang w:val="en-GB"/>
        </w:rPr>
        <w:tab/>
      </w:r>
      <w:r>
        <w:rPr>
          <w:rFonts w:ascii="Times New Roman" w:hAnsi="Times New Roman" w:cs="Times New Roman" w:hint="eastAsia"/>
          <w:b/>
          <w:sz w:val="22"/>
          <w:lang w:val="en-GB"/>
        </w:rPr>
        <w:t>N</w:t>
      </w:r>
      <w:r>
        <w:rPr>
          <w:rFonts w:ascii="Times New Roman" w:hAnsi="Times New Roman" w:cs="Times New Roman"/>
          <w:b/>
          <w:sz w:val="22"/>
          <w:lang w:val="en-GB"/>
        </w:rPr>
        <w:t>R User Plane protocol stack is considered as baseline for 6G User Plane protocol stack</w:t>
      </w:r>
      <w:r w:rsidRPr="000A5325">
        <w:rPr>
          <w:rFonts w:ascii="Times New Roman" w:hAnsi="Times New Roman" w:cs="Times New Roman"/>
          <w:b/>
          <w:sz w:val="22"/>
          <w:lang w:val="en-GB"/>
        </w:rPr>
        <w:t>.</w:t>
      </w:r>
    </w:p>
    <w:p w14:paraId="4882556E" w14:textId="77777777" w:rsidR="009133ED" w:rsidRDefault="009133ED" w:rsidP="009133ED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9F1DA3"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2"/>
          <w:lang w:val="en-GB"/>
        </w:rPr>
        <w:t>2</w:t>
      </w:r>
      <w:r w:rsidRPr="009F1DA3">
        <w:rPr>
          <w:rFonts w:ascii="Times New Roman" w:hAnsi="Times New Roman" w:cs="Times New Roman"/>
          <w:b/>
          <w:sz w:val="22"/>
          <w:lang w:val="en-GB"/>
        </w:rPr>
        <w:t>:</w:t>
      </w:r>
      <w:r w:rsidRPr="009F1DA3">
        <w:rPr>
          <w:rFonts w:ascii="Times New Roman" w:hAnsi="Times New Roman" w:cs="Times New Roman"/>
          <w:b/>
          <w:sz w:val="22"/>
          <w:lang w:val="en-GB"/>
        </w:rPr>
        <w:tab/>
      </w:r>
      <w:r w:rsidRPr="00D81E68">
        <w:rPr>
          <w:rFonts w:ascii="Times New Roman" w:hAnsi="Times New Roman" w:cs="Times New Roman"/>
          <w:b/>
          <w:sz w:val="22"/>
          <w:lang w:val="en-GB"/>
        </w:rPr>
        <w:t>Services and Functions supported by NR MAC sublayer (i.e. in TS 38.321) are considered as a starting point for 6G MAC sublayer.</w:t>
      </w:r>
    </w:p>
    <w:p w14:paraId="4B142C62" w14:textId="77777777" w:rsidR="009133ED" w:rsidRDefault="009133ED" w:rsidP="009133ED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9F1DA3"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2"/>
          <w:lang w:val="en-GB"/>
        </w:rPr>
        <w:t>3</w:t>
      </w:r>
      <w:r w:rsidRPr="009F1DA3">
        <w:rPr>
          <w:rFonts w:ascii="Times New Roman" w:hAnsi="Times New Roman" w:cs="Times New Roman"/>
          <w:b/>
          <w:sz w:val="22"/>
          <w:lang w:val="en-GB"/>
        </w:rPr>
        <w:t>:</w:t>
      </w:r>
      <w:r w:rsidRPr="009F1DA3">
        <w:rPr>
          <w:rFonts w:ascii="Times New Roman" w:hAnsi="Times New Roman" w:cs="Times New Roman"/>
          <w:b/>
          <w:sz w:val="22"/>
          <w:lang w:val="en-GB"/>
        </w:rPr>
        <w:tab/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Services and Functions supported by NR </w:t>
      </w:r>
      <w:r>
        <w:rPr>
          <w:rFonts w:ascii="Times New Roman" w:hAnsi="Times New Roman" w:cs="Times New Roman"/>
          <w:b/>
          <w:sz w:val="22"/>
          <w:lang w:val="en-GB"/>
        </w:rPr>
        <w:t xml:space="preserve">AIoT </w:t>
      </w:r>
      <w:r w:rsidRPr="00D81E68">
        <w:rPr>
          <w:rFonts w:ascii="Times New Roman" w:hAnsi="Times New Roman" w:cs="Times New Roman"/>
          <w:b/>
          <w:sz w:val="22"/>
          <w:lang w:val="en-GB"/>
        </w:rPr>
        <w:t>MAC sublayer (i.e. in TS 38.</w:t>
      </w:r>
      <w:r>
        <w:rPr>
          <w:rFonts w:ascii="Times New Roman" w:hAnsi="Times New Roman" w:cs="Times New Roman"/>
          <w:b/>
          <w:sz w:val="22"/>
          <w:lang w:val="en-GB"/>
        </w:rPr>
        <w:t>39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1) are </w:t>
      </w:r>
      <w:r>
        <w:rPr>
          <w:rFonts w:ascii="Times New Roman" w:hAnsi="Times New Roman" w:cs="Times New Roman"/>
          <w:b/>
          <w:sz w:val="22"/>
          <w:lang w:val="en-GB"/>
        </w:rPr>
        <w:t xml:space="preserve">not </w:t>
      </w:r>
      <w:r w:rsidRPr="00D81E68">
        <w:rPr>
          <w:rFonts w:ascii="Times New Roman" w:hAnsi="Times New Roman" w:cs="Times New Roman"/>
          <w:b/>
          <w:sz w:val="22"/>
          <w:lang w:val="en-GB"/>
        </w:rPr>
        <w:t>considered as a starting point for 6G MAC sublayer.</w:t>
      </w:r>
    </w:p>
    <w:p w14:paraId="5FF79A1F" w14:textId="77777777" w:rsidR="009133ED" w:rsidRPr="00B21C06" w:rsidRDefault="009133ED" w:rsidP="009133ED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9F1DA3"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2"/>
          <w:lang w:val="en-GB"/>
        </w:rPr>
        <w:t>4</w:t>
      </w:r>
      <w:r w:rsidRPr="009F1DA3">
        <w:rPr>
          <w:rFonts w:ascii="Times New Roman" w:hAnsi="Times New Roman" w:cs="Times New Roman"/>
          <w:b/>
          <w:sz w:val="22"/>
          <w:lang w:val="en-GB"/>
        </w:rPr>
        <w:t>:</w:t>
      </w:r>
      <w:r w:rsidRPr="00B21C0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9F1DA3">
        <w:rPr>
          <w:rFonts w:ascii="Times New Roman" w:hAnsi="Times New Roman" w:cs="Times New Roman"/>
          <w:b/>
          <w:sz w:val="22"/>
          <w:lang w:val="en-GB"/>
        </w:rPr>
        <w:tab/>
      </w:r>
      <w:r>
        <w:rPr>
          <w:rFonts w:ascii="Times New Roman" w:hAnsi="Times New Roman" w:cs="Times New Roman"/>
          <w:b/>
          <w:sz w:val="22"/>
          <w:lang w:val="en-GB"/>
        </w:rPr>
        <w:t xml:space="preserve">Consider </w:t>
      </w:r>
      <w:r w:rsidRPr="00B21C06">
        <w:rPr>
          <w:rFonts w:ascii="Times New Roman" w:hAnsi="Times New Roman" w:cs="Times New Roman"/>
          <w:b/>
          <w:sz w:val="22"/>
          <w:lang w:val="en-GB"/>
        </w:rPr>
        <w:t xml:space="preserve">6G RLC sublayer supporting TM, UM, and AM transmission modes </w:t>
      </w:r>
      <w:r>
        <w:rPr>
          <w:rFonts w:ascii="Times New Roman" w:hAnsi="Times New Roman" w:cs="Times New Roman"/>
          <w:b/>
          <w:sz w:val="22"/>
          <w:lang w:val="en-GB"/>
        </w:rPr>
        <w:t>as</w:t>
      </w:r>
      <w:r w:rsidRPr="00B21C06">
        <w:rPr>
          <w:rFonts w:ascii="Times New Roman" w:hAnsi="Times New Roman" w:cs="Times New Roman"/>
          <w:b/>
          <w:sz w:val="22"/>
          <w:lang w:val="en-GB"/>
        </w:rPr>
        <w:t xml:space="preserve"> a working assumption.</w:t>
      </w:r>
    </w:p>
    <w:p w14:paraId="38E06E08" w14:textId="77777777" w:rsidR="009133ED" w:rsidRDefault="009133ED" w:rsidP="009133ED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9F1DA3"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2"/>
          <w:lang w:val="en-GB"/>
        </w:rPr>
        <w:t>5</w:t>
      </w:r>
      <w:r w:rsidRPr="009F1DA3">
        <w:rPr>
          <w:rFonts w:ascii="Times New Roman" w:hAnsi="Times New Roman" w:cs="Times New Roman"/>
          <w:b/>
          <w:sz w:val="22"/>
          <w:lang w:val="en-GB"/>
        </w:rPr>
        <w:t>:</w:t>
      </w:r>
      <w:r w:rsidRPr="009F1DA3">
        <w:rPr>
          <w:rFonts w:ascii="Times New Roman" w:hAnsi="Times New Roman" w:cs="Times New Roman"/>
          <w:b/>
          <w:sz w:val="22"/>
          <w:lang w:val="en-GB"/>
        </w:rPr>
        <w:tab/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Services and Functions supported by NR </w:t>
      </w:r>
      <w:r>
        <w:rPr>
          <w:rFonts w:ascii="Times New Roman" w:hAnsi="Times New Roman" w:cs="Times New Roman"/>
          <w:b/>
          <w:sz w:val="22"/>
          <w:lang w:val="en-GB"/>
        </w:rPr>
        <w:t>RLC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 sublayer (i.e. in TS 38.</w:t>
      </w:r>
      <w:r>
        <w:rPr>
          <w:rFonts w:ascii="Times New Roman" w:hAnsi="Times New Roman" w:cs="Times New Roman"/>
          <w:b/>
          <w:sz w:val="22"/>
          <w:lang w:val="en-GB"/>
        </w:rPr>
        <w:t>322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) are considered as a starting point for 6G </w:t>
      </w:r>
      <w:r>
        <w:rPr>
          <w:rFonts w:ascii="Times New Roman" w:hAnsi="Times New Roman" w:cs="Times New Roman"/>
          <w:b/>
          <w:sz w:val="22"/>
          <w:lang w:val="en-GB"/>
        </w:rPr>
        <w:t>RLC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 sublayer.</w:t>
      </w:r>
    </w:p>
    <w:p w14:paraId="14E9E96C" w14:textId="77777777" w:rsidR="009133ED" w:rsidRDefault="009133ED" w:rsidP="009133ED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9F1DA3"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2"/>
          <w:lang w:val="en-GB"/>
        </w:rPr>
        <w:t>6</w:t>
      </w:r>
      <w:r w:rsidRPr="009F1DA3">
        <w:rPr>
          <w:rFonts w:ascii="Times New Roman" w:hAnsi="Times New Roman" w:cs="Times New Roman"/>
          <w:b/>
          <w:sz w:val="22"/>
          <w:lang w:val="en-GB"/>
        </w:rPr>
        <w:t>:</w:t>
      </w:r>
      <w:r w:rsidRPr="009F1DA3">
        <w:rPr>
          <w:rFonts w:ascii="Times New Roman" w:hAnsi="Times New Roman" w:cs="Times New Roman"/>
          <w:b/>
          <w:sz w:val="22"/>
          <w:lang w:val="en-GB"/>
        </w:rPr>
        <w:tab/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Services and Functions supported by NR </w:t>
      </w:r>
      <w:r>
        <w:rPr>
          <w:rFonts w:ascii="Times New Roman" w:hAnsi="Times New Roman" w:cs="Times New Roman"/>
          <w:b/>
          <w:sz w:val="22"/>
          <w:lang w:val="en-GB"/>
        </w:rPr>
        <w:t>PDCP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 sublayer (i.e. in TS 38.</w:t>
      </w:r>
      <w:r>
        <w:rPr>
          <w:rFonts w:ascii="Times New Roman" w:hAnsi="Times New Roman" w:cs="Times New Roman"/>
          <w:b/>
          <w:sz w:val="22"/>
          <w:lang w:val="en-GB"/>
        </w:rPr>
        <w:t>323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) are considered as a starting point for 6G </w:t>
      </w:r>
      <w:r>
        <w:rPr>
          <w:rFonts w:ascii="Times New Roman" w:hAnsi="Times New Roman" w:cs="Times New Roman"/>
          <w:b/>
          <w:sz w:val="22"/>
          <w:lang w:val="en-GB"/>
        </w:rPr>
        <w:t>PDCP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 sublayer.</w:t>
      </w:r>
    </w:p>
    <w:p w14:paraId="6CAC96C5" w14:textId="7C0FD8A2" w:rsidR="009133ED" w:rsidRDefault="009133ED" w:rsidP="009133ED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9F1DA3"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2"/>
          <w:lang w:val="en-GB"/>
        </w:rPr>
        <w:t>7</w:t>
      </w:r>
      <w:r w:rsidRPr="009F1DA3">
        <w:rPr>
          <w:rFonts w:ascii="Times New Roman" w:hAnsi="Times New Roman" w:cs="Times New Roman"/>
          <w:b/>
          <w:sz w:val="22"/>
          <w:lang w:val="en-GB"/>
        </w:rPr>
        <w:t>:</w:t>
      </w:r>
      <w:r w:rsidRPr="009F1DA3">
        <w:rPr>
          <w:rFonts w:ascii="Times New Roman" w:hAnsi="Times New Roman" w:cs="Times New Roman"/>
          <w:b/>
          <w:sz w:val="22"/>
          <w:lang w:val="en-GB"/>
        </w:rPr>
        <w:tab/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Services and Functions supported by NR </w:t>
      </w:r>
      <w:r>
        <w:rPr>
          <w:rFonts w:ascii="Times New Roman" w:hAnsi="Times New Roman" w:cs="Times New Roman"/>
          <w:b/>
          <w:sz w:val="22"/>
          <w:lang w:val="en-GB"/>
        </w:rPr>
        <w:t>SDAP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 sublayer (i.e. in TS 3</w:t>
      </w:r>
      <w:r>
        <w:rPr>
          <w:rFonts w:ascii="Times New Roman" w:hAnsi="Times New Roman" w:cs="Times New Roman"/>
          <w:b/>
          <w:sz w:val="22"/>
          <w:lang w:val="en-GB"/>
        </w:rPr>
        <w:t>7</w:t>
      </w:r>
      <w:r w:rsidRPr="00D81E68">
        <w:rPr>
          <w:rFonts w:ascii="Times New Roman" w:hAnsi="Times New Roman" w:cs="Times New Roman"/>
          <w:b/>
          <w:sz w:val="22"/>
          <w:lang w:val="en-GB"/>
        </w:rPr>
        <w:t>.</w:t>
      </w:r>
      <w:r>
        <w:rPr>
          <w:rFonts w:ascii="Times New Roman" w:hAnsi="Times New Roman" w:cs="Times New Roman"/>
          <w:b/>
          <w:sz w:val="22"/>
          <w:lang w:val="en-GB"/>
        </w:rPr>
        <w:t>324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) are considered as a starting point for 6G </w:t>
      </w:r>
      <w:r>
        <w:rPr>
          <w:rFonts w:ascii="Times New Roman" w:hAnsi="Times New Roman" w:cs="Times New Roman"/>
          <w:b/>
          <w:sz w:val="22"/>
          <w:lang w:val="en-GB"/>
        </w:rPr>
        <w:t>SDAP</w:t>
      </w:r>
      <w:r w:rsidRPr="00D81E68">
        <w:rPr>
          <w:rFonts w:ascii="Times New Roman" w:hAnsi="Times New Roman" w:cs="Times New Roman"/>
          <w:b/>
          <w:sz w:val="22"/>
          <w:lang w:val="en-GB"/>
        </w:rPr>
        <w:t xml:space="preserve"> sublayer.</w:t>
      </w:r>
    </w:p>
    <w:p w14:paraId="0FC641E2" w14:textId="77777777" w:rsidR="00167718" w:rsidRPr="009133ED" w:rsidRDefault="00167718" w:rsidP="005F771F">
      <w:pPr>
        <w:jc w:val="both"/>
        <w:rPr>
          <w:rFonts w:ascii="Times New Roman" w:hAnsi="Times New Roman" w:cs="Times New Roman"/>
          <w:sz w:val="22"/>
          <w:lang w:val="en-GB"/>
        </w:rPr>
      </w:pPr>
    </w:p>
    <w:p w14:paraId="01473E13" w14:textId="77777777" w:rsidR="005F771F" w:rsidRPr="00F87224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69665573" w14:textId="4062ED1C" w:rsidR="0037714D" w:rsidRDefault="0037714D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1] </w:t>
      </w:r>
      <w:r w:rsidR="00EC6063">
        <w:rPr>
          <w:lang w:val="en-GB"/>
        </w:rPr>
        <w:t>RP-251881</w:t>
      </w:r>
    </w:p>
    <w:p w14:paraId="2E2F31AD" w14:textId="48A6D708" w:rsidR="00EC6063" w:rsidRDefault="003303DB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2] </w:t>
      </w:r>
      <w:r w:rsidRPr="003303DB">
        <w:rPr>
          <w:lang w:val="en-GB"/>
        </w:rPr>
        <w:t>Draft Report of 3GPP TSG RAN WG1 #122 v0.1.0</w:t>
      </w:r>
    </w:p>
    <w:p w14:paraId="21CE7620" w14:textId="77777777" w:rsidR="00AF192E" w:rsidRDefault="00AF192E" w:rsidP="00B63493"/>
    <w:sectPr w:rsidR="00AF192E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0CB8C" w14:textId="77777777" w:rsidR="007B79C3" w:rsidRDefault="007B79C3" w:rsidP="006105B4">
      <w:r>
        <w:separator/>
      </w:r>
    </w:p>
  </w:endnote>
  <w:endnote w:type="continuationSeparator" w:id="0">
    <w:p w14:paraId="29D43939" w14:textId="77777777" w:rsidR="007B79C3" w:rsidRDefault="007B79C3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AF98E" w14:textId="77777777" w:rsidR="007B79C3" w:rsidRDefault="007B79C3" w:rsidP="006105B4">
      <w:r>
        <w:separator/>
      </w:r>
    </w:p>
  </w:footnote>
  <w:footnote w:type="continuationSeparator" w:id="0">
    <w:p w14:paraId="3DEC534F" w14:textId="77777777" w:rsidR="007B79C3" w:rsidRDefault="007B79C3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489"/>
    <w:multiLevelType w:val="hybridMultilevel"/>
    <w:tmpl w:val="A6324462"/>
    <w:lvl w:ilvl="0" w:tplc="E2B0221A">
      <w:start w:val="3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" w15:restartNumberingAfterBreak="0">
    <w:nsid w:val="02470ADE"/>
    <w:multiLevelType w:val="hybridMultilevel"/>
    <w:tmpl w:val="46B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7C"/>
    <w:multiLevelType w:val="hybridMultilevel"/>
    <w:tmpl w:val="E2E4D508"/>
    <w:lvl w:ilvl="0" w:tplc="48D20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0D14D9"/>
    <w:multiLevelType w:val="hybridMultilevel"/>
    <w:tmpl w:val="F3FE072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B49672B"/>
    <w:multiLevelType w:val="hybridMultilevel"/>
    <w:tmpl w:val="C4104A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2FC62B0"/>
    <w:multiLevelType w:val="hybridMultilevel"/>
    <w:tmpl w:val="A0A0C7DC"/>
    <w:lvl w:ilvl="0" w:tplc="AEA0D3BE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7" w15:restartNumberingAfterBreak="0">
    <w:nsid w:val="25BF3A9A"/>
    <w:multiLevelType w:val="hybridMultilevel"/>
    <w:tmpl w:val="C9043A4C"/>
    <w:lvl w:ilvl="0" w:tplc="4EC09F1A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BD930C8"/>
    <w:multiLevelType w:val="hybridMultilevel"/>
    <w:tmpl w:val="78CE0782"/>
    <w:lvl w:ilvl="0" w:tplc="D0ACD14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4D004A"/>
    <w:multiLevelType w:val="hybridMultilevel"/>
    <w:tmpl w:val="3E3A8E06"/>
    <w:lvl w:ilvl="0" w:tplc="6178AF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19A1F09"/>
    <w:multiLevelType w:val="hybridMultilevel"/>
    <w:tmpl w:val="3326C36A"/>
    <w:lvl w:ilvl="0" w:tplc="D2E079D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0" w15:restartNumberingAfterBreak="0">
    <w:nsid w:val="62FC2B27"/>
    <w:multiLevelType w:val="hybridMultilevel"/>
    <w:tmpl w:val="78FA6B58"/>
    <w:lvl w:ilvl="0" w:tplc="F61C3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5E13AB1"/>
    <w:multiLevelType w:val="hybridMultilevel"/>
    <w:tmpl w:val="7D0A5CFC"/>
    <w:lvl w:ilvl="0" w:tplc="63C8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CAB2077"/>
    <w:multiLevelType w:val="hybridMultilevel"/>
    <w:tmpl w:val="F0E2927A"/>
    <w:lvl w:ilvl="0" w:tplc="1E7CC3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3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67FD4"/>
    <w:multiLevelType w:val="hybridMultilevel"/>
    <w:tmpl w:val="AEDE0B28"/>
    <w:lvl w:ilvl="0" w:tplc="6BD08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E765584"/>
    <w:multiLevelType w:val="hybridMultilevel"/>
    <w:tmpl w:val="99B2BBB8"/>
    <w:lvl w:ilvl="0" w:tplc="A84287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0"/>
  </w:num>
  <w:num w:numId="8">
    <w:abstractNumId w:val="8"/>
  </w:num>
  <w:num w:numId="9">
    <w:abstractNumId w:val="5"/>
  </w:num>
  <w:num w:numId="10">
    <w:abstractNumId w:val="10"/>
  </w:num>
  <w:num w:numId="11">
    <w:abstractNumId w:val="2"/>
  </w:num>
  <w:num w:numId="12">
    <w:abstractNumId w:val="19"/>
  </w:num>
  <w:num w:numId="13">
    <w:abstractNumId w:val="6"/>
  </w:num>
  <w:num w:numId="14">
    <w:abstractNumId w:val="3"/>
  </w:num>
  <w:num w:numId="15">
    <w:abstractNumId w:val="21"/>
  </w:num>
  <w:num w:numId="16">
    <w:abstractNumId w:val="24"/>
  </w:num>
  <w:num w:numId="17">
    <w:abstractNumId w:val="15"/>
  </w:num>
  <w:num w:numId="18">
    <w:abstractNumId w:val="13"/>
  </w:num>
  <w:num w:numId="19">
    <w:abstractNumId w:val="20"/>
  </w:num>
  <w:num w:numId="20">
    <w:abstractNumId w:val="17"/>
  </w:num>
  <w:num w:numId="21">
    <w:abstractNumId w:val="22"/>
  </w:num>
  <w:num w:numId="22">
    <w:abstractNumId w:val="25"/>
  </w:num>
  <w:num w:numId="23">
    <w:abstractNumId w:val="7"/>
  </w:num>
  <w:num w:numId="24">
    <w:abstractNumId w:val="12"/>
  </w:num>
  <w:num w:numId="25">
    <w:abstractNumId w:val="18"/>
  </w:num>
  <w:num w:numId="2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05A47"/>
    <w:rsid w:val="00007B53"/>
    <w:rsid w:val="00007FE6"/>
    <w:rsid w:val="00010878"/>
    <w:rsid w:val="00011882"/>
    <w:rsid w:val="00011F9F"/>
    <w:rsid w:val="0001281D"/>
    <w:rsid w:val="0001501F"/>
    <w:rsid w:val="000159F9"/>
    <w:rsid w:val="000160F9"/>
    <w:rsid w:val="00017550"/>
    <w:rsid w:val="00022728"/>
    <w:rsid w:val="0002413D"/>
    <w:rsid w:val="00025A84"/>
    <w:rsid w:val="00040172"/>
    <w:rsid w:val="00040178"/>
    <w:rsid w:val="000414E1"/>
    <w:rsid w:val="0004178E"/>
    <w:rsid w:val="00044711"/>
    <w:rsid w:val="00044F6B"/>
    <w:rsid w:val="000450B9"/>
    <w:rsid w:val="00046532"/>
    <w:rsid w:val="00046638"/>
    <w:rsid w:val="00050D63"/>
    <w:rsid w:val="00051925"/>
    <w:rsid w:val="0005193D"/>
    <w:rsid w:val="0005250E"/>
    <w:rsid w:val="000569F6"/>
    <w:rsid w:val="00061C41"/>
    <w:rsid w:val="000646AF"/>
    <w:rsid w:val="00065E9C"/>
    <w:rsid w:val="00066510"/>
    <w:rsid w:val="00066A7D"/>
    <w:rsid w:val="00066F53"/>
    <w:rsid w:val="00067105"/>
    <w:rsid w:val="0006743D"/>
    <w:rsid w:val="000677CE"/>
    <w:rsid w:val="0007040F"/>
    <w:rsid w:val="000706C2"/>
    <w:rsid w:val="000711D7"/>
    <w:rsid w:val="00071D28"/>
    <w:rsid w:val="000727EB"/>
    <w:rsid w:val="00073659"/>
    <w:rsid w:val="00073733"/>
    <w:rsid w:val="000748F9"/>
    <w:rsid w:val="0007694A"/>
    <w:rsid w:val="00076AB4"/>
    <w:rsid w:val="00081A06"/>
    <w:rsid w:val="00081A2B"/>
    <w:rsid w:val="00081B98"/>
    <w:rsid w:val="00081D90"/>
    <w:rsid w:val="0008253D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A1941"/>
    <w:rsid w:val="000A2407"/>
    <w:rsid w:val="000A3109"/>
    <w:rsid w:val="000A3E23"/>
    <w:rsid w:val="000A498C"/>
    <w:rsid w:val="000A5325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3AB3"/>
    <w:rsid w:val="000B4633"/>
    <w:rsid w:val="000B4CBA"/>
    <w:rsid w:val="000B58AA"/>
    <w:rsid w:val="000C071E"/>
    <w:rsid w:val="000C3BB5"/>
    <w:rsid w:val="000C4544"/>
    <w:rsid w:val="000C4682"/>
    <w:rsid w:val="000C4689"/>
    <w:rsid w:val="000C4897"/>
    <w:rsid w:val="000C4B83"/>
    <w:rsid w:val="000C5AB5"/>
    <w:rsid w:val="000C5FA6"/>
    <w:rsid w:val="000C73B0"/>
    <w:rsid w:val="000D0DC7"/>
    <w:rsid w:val="000D4268"/>
    <w:rsid w:val="000D42FC"/>
    <w:rsid w:val="000D4BA0"/>
    <w:rsid w:val="000D6FE8"/>
    <w:rsid w:val="000D714F"/>
    <w:rsid w:val="000E277C"/>
    <w:rsid w:val="000E2ABF"/>
    <w:rsid w:val="000E3147"/>
    <w:rsid w:val="000E359B"/>
    <w:rsid w:val="000E4552"/>
    <w:rsid w:val="000E5FAE"/>
    <w:rsid w:val="000E674E"/>
    <w:rsid w:val="000E7011"/>
    <w:rsid w:val="000E73AA"/>
    <w:rsid w:val="000F24FD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036B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2EFA"/>
    <w:rsid w:val="001146CF"/>
    <w:rsid w:val="001146DC"/>
    <w:rsid w:val="001159CE"/>
    <w:rsid w:val="00116B7F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A43"/>
    <w:rsid w:val="00137DBB"/>
    <w:rsid w:val="00141497"/>
    <w:rsid w:val="001433B6"/>
    <w:rsid w:val="001452C4"/>
    <w:rsid w:val="00145EC1"/>
    <w:rsid w:val="0014611E"/>
    <w:rsid w:val="001478C1"/>
    <w:rsid w:val="00150C57"/>
    <w:rsid w:val="00151B57"/>
    <w:rsid w:val="00152BA6"/>
    <w:rsid w:val="001537C1"/>
    <w:rsid w:val="0015389C"/>
    <w:rsid w:val="00154240"/>
    <w:rsid w:val="00154298"/>
    <w:rsid w:val="0015497A"/>
    <w:rsid w:val="00156151"/>
    <w:rsid w:val="00164366"/>
    <w:rsid w:val="00167718"/>
    <w:rsid w:val="00170ABC"/>
    <w:rsid w:val="00171FFD"/>
    <w:rsid w:val="001754BD"/>
    <w:rsid w:val="00175AF8"/>
    <w:rsid w:val="00175D3D"/>
    <w:rsid w:val="0017645C"/>
    <w:rsid w:val="00181A64"/>
    <w:rsid w:val="001828EE"/>
    <w:rsid w:val="00183539"/>
    <w:rsid w:val="00184B35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5AFC"/>
    <w:rsid w:val="00196CDA"/>
    <w:rsid w:val="00197B66"/>
    <w:rsid w:val="001A150B"/>
    <w:rsid w:val="001A22E6"/>
    <w:rsid w:val="001A2B6A"/>
    <w:rsid w:val="001A4F2E"/>
    <w:rsid w:val="001A5DF9"/>
    <w:rsid w:val="001A719D"/>
    <w:rsid w:val="001A7AE5"/>
    <w:rsid w:val="001B1C92"/>
    <w:rsid w:val="001B2406"/>
    <w:rsid w:val="001B2BC0"/>
    <w:rsid w:val="001B6495"/>
    <w:rsid w:val="001B65B3"/>
    <w:rsid w:val="001C020C"/>
    <w:rsid w:val="001C0872"/>
    <w:rsid w:val="001C0C83"/>
    <w:rsid w:val="001C30EC"/>
    <w:rsid w:val="001C43A1"/>
    <w:rsid w:val="001C72BD"/>
    <w:rsid w:val="001D0448"/>
    <w:rsid w:val="001D0E79"/>
    <w:rsid w:val="001D2A69"/>
    <w:rsid w:val="001D44D8"/>
    <w:rsid w:val="001D46C4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1D2B"/>
    <w:rsid w:val="001E2CC8"/>
    <w:rsid w:val="001E3BD5"/>
    <w:rsid w:val="001E3FE8"/>
    <w:rsid w:val="001E662A"/>
    <w:rsid w:val="001E6E6B"/>
    <w:rsid w:val="001F1AF7"/>
    <w:rsid w:val="001F231C"/>
    <w:rsid w:val="001F2CB1"/>
    <w:rsid w:val="001F2F54"/>
    <w:rsid w:val="001F42A2"/>
    <w:rsid w:val="00200F52"/>
    <w:rsid w:val="002016CE"/>
    <w:rsid w:val="002017E7"/>
    <w:rsid w:val="0020445E"/>
    <w:rsid w:val="00210D12"/>
    <w:rsid w:val="002115F5"/>
    <w:rsid w:val="00211899"/>
    <w:rsid w:val="002118CD"/>
    <w:rsid w:val="00211C16"/>
    <w:rsid w:val="00213990"/>
    <w:rsid w:val="0021450D"/>
    <w:rsid w:val="00214626"/>
    <w:rsid w:val="00215F62"/>
    <w:rsid w:val="00220993"/>
    <w:rsid w:val="00221BC0"/>
    <w:rsid w:val="00221F3E"/>
    <w:rsid w:val="00221F74"/>
    <w:rsid w:val="00223DF2"/>
    <w:rsid w:val="002245CF"/>
    <w:rsid w:val="00224828"/>
    <w:rsid w:val="0022745C"/>
    <w:rsid w:val="00227E0C"/>
    <w:rsid w:val="00230A86"/>
    <w:rsid w:val="002313A3"/>
    <w:rsid w:val="00232F72"/>
    <w:rsid w:val="00233ADC"/>
    <w:rsid w:val="002355CD"/>
    <w:rsid w:val="0023585E"/>
    <w:rsid w:val="0023592B"/>
    <w:rsid w:val="00241FA7"/>
    <w:rsid w:val="002430B9"/>
    <w:rsid w:val="00244FF3"/>
    <w:rsid w:val="0024521F"/>
    <w:rsid w:val="002456E9"/>
    <w:rsid w:val="0024606D"/>
    <w:rsid w:val="00246F3E"/>
    <w:rsid w:val="00252235"/>
    <w:rsid w:val="00252E64"/>
    <w:rsid w:val="00255505"/>
    <w:rsid w:val="002560D7"/>
    <w:rsid w:val="00256486"/>
    <w:rsid w:val="002575DF"/>
    <w:rsid w:val="002606A6"/>
    <w:rsid w:val="00262AB5"/>
    <w:rsid w:val="002631A6"/>
    <w:rsid w:val="00265F7A"/>
    <w:rsid w:val="00267FA7"/>
    <w:rsid w:val="00270438"/>
    <w:rsid w:val="00271C58"/>
    <w:rsid w:val="00273A8B"/>
    <w:rsid w:val="0027554B"/>
    <w:rsid w:val="00280EF6"/>
    <w:rsid w:val="00281682"/>
    <w:rsid w:val="00282FF4"/>
    <w:rsid w:val="00284014"/>
    <w:rsid w:val="00284ADB"/>
    <w:rsid w:val="00284D13"/>
    <w:rsid w:val="00290B8F"/>
    <w:rsid w:val="00293699"/>
    <w:rsid w:val="00294304"/>
    <w:rsid w:val="0029483D"/>
    <w:rsid w:val="002948D1"/>
    <w:rsid w:val="002950B7"/>
    <w:rsid w:val="002A025C"/>
    <w:rsid w:val="002A0261"/>
    <w:rsid w:val="002A03B3"/>
    <w:rsid w:val="002A1BA5"/>
    <w:rsid w:val="002A5C2D"/>
    <w:rsid w:val="002A78B0"/>
    <w:rsid w:val="002B2D7E"/>
    <w:rsid w:val="002B3BD1"/>
    <w:rsid w:val="002B405C"/>
    <w:rsid w:val="002B58F1"/>
    <w:rsid w:val="002B7B22"/>
    <w:rsid w:val="002C05D4"/>
    <w:rsid w:val="002C11C3"/>
    <w:rsid w:val="002C2150"/>
    <w:rsid w:val="002C7BF3"/>
    <w:rsid w:val="002D1A8F"/>
    <w:rsid w:val="002D2EE8"/>
    <w:rsid w:val="002D334D"/>
    <w:rsid w:val="002D3E76"/>
    <w:rsid w:val="002D4F4E"/>
    <w:rsid w:val="002D7A1F"/>
    <w:rsid w:val="002E0AE6"/>
    <w:rsid w:val="002E2140"/>
    <w:rsid w:val="002E269F"/>
    <w:rsid w:val="002E2731"/>
    <w:rsid w:val="002E3B62"/>
    <w:rsid w:val="002E4173"/>
    <w:rsid w:val="002E4679"/>
    <w:rsid w:val="002E5AB3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3004EA"/>
    <w:rsid w:val="00301248"/>
    <w:rsid w:val="00301F5C"/>
    <w:rsid w:val="0030224E"/>
    <w:rsid w:val="0030486E"/>
    <w:rsid w:val="00304AA5"/>
    <w:rsid w:val="00311AFF"/>
    <w:rsid w:val="00314754"/>
    <w:rsid w:val="00314DF8"/>
    <w:rsid w:val="00315231"/>
    <w:rsid w:val="003153E2"/>
    <w:rsid w:val="0031787A"/>
    <w:rsid w:val="0032054A"/>
    <w:rsid w:val="00320F4B"/>
    <w:rsid w:val="00321B6F"/>
    <w:rsid w:val="00324C36"/>
    <w:rsid w:val="00327012"/>
    <w:rsid w:val="003273B8"/>
    <w:rsid w:val="003273EB"/>
    <w:rsid w:val="00327A4C"/>
    <w:rsid w:val="003303DB"/>
    <w:rsid w:val="003320AE"/>
    <w:rsid w:val="003336CF"/>
    <w:rsid w:val="00334050"/>
    <w:rsid w:val="0033438C"/>
    <w:rsid w:val="00336888"/>
    <w:rsid w:val="00337010"/>
    <w:rsid w:val="0034030D"/>
    <w:rsid w:val="00340D6E"/>
    <w:rsid w:val="00341356"/>
    <w:rsid w:val="003425FB"/>
    <w:rsid w:val="00342974"/>
    <w:rsid w:val="00343571"/>
    <w:rsid w:val="00345C1B"/>
    <w:rsid w:val="00346871"/>
    <w:rsid w:val="003504B5"/>
    <w:rsid w:val="00353859"/>
    <w:rsid w:val="00354143"/>
    <w:rsid w:val="00354533"/>
    <w:rsid w:val="00361249"/>
    <w:rsid w:val="003663C6"/>
    <w:rsid w:val="003667B9"/>
    <w:rsid w:val="0037038E"/>
    <w:rsid w:val="00372E3C"/>
    <w:rsid w:val="00375D09"/>
    <w:rsid w:val="00376C96"/>
    <w:rsid w:val="0037714D"/>
    <w:rsid w:val="00377D49"/>
    <w:rsid w:val="00377F76"/>
    <w:rsid w:val="003803A4"/>
    <w:rsid w:val="00381AC4"/>
    <w:rsid w:val="00382907"/>
    <w:rsid w:val="00383292"/>
    <w:rsid w:val="00383C58"/>
    <w:rsid w:val="00385084"/>
    <w:rsid w:val="003905D0"/>
    <w:rsid w:val="00390929"/>
    <w:rsid w:val="00392518"/>
    <w:rsid w:val="00393010"/>
    <w:rsid w:val="00393348"/>
    <w:rsid w:val="00395502"/>
    <w:rsid w:val="00396CE3"/>
    <w:rsid w:val="003A0F2B"/>
    <w:rsid w:val="003A167E"/>
    <w:rsid w:val="003A1688"/>
    <w:rsid w:val="003A3F0D"/>
    <w:rsid w:val="003A4CBA"/>
    <w:rsid w:val="003A4FEE"/>
    <w:rsid w:val="003A65FF"/>
    <w:rsid w:val="003A6785"/>
    <w:rsid w:val="003A67B9"/>
    <w:rsid w:val="003A7075"/>
    <w:rsid w:val="003B01D5"/>
    <w:rsid w:val="003B15FC"/>
    <w:rsid w:val="003B1668"/>
    <w:rsid w:val="003B1CC7"/>
    <w:rsid w:val="003B23F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5C2B"/>
    <w:rsid w:val="003C6128"/>
    <w:rsid w:val="003D17D6"/>
    <w:rsid w:val="003D261A"/>
    <w:rsid w:val="003D3557"/>
    <w:rsid w:val="003D4575"/>
    <w:rsid w:val="003D5247"/>
    <w:rsid w:val="003D5847"/>
    <w:rsid w:val="003D5FDF"/>
    <w:rsid w:val="003D6184"/>
    <w:rsid w:val="003D69E9"/>
    <w:rsid w:val="003D7130"/>
    <w:rsid w:val="003D71C6"/>
    <w:rsid w:val="003D7D5A"/>
    <w:rsid w:val="003E10CF"/>
    <w:rsid w:val="003E162D"/>
    <w:rsid w:val="003E183D"/>
    <w:rsid w:val="003E28D5"/>
    <w:rsid w:val="003E48DA"/>
    <w:rsid w:val="003E5F07"/>
    <w:rsid w:val="003E692C"/>
    <w:rsid w:val="003E75D5"/>
    <w:rsid w:val="003F0257"/>
    <w:rsid w:val="003F0418"/>
    <w:rsid w:val="003F1968"/>
    <w:rsid w:val="003F22FE"/>
    <w:rsid w:val="003F2654"/>
    <w:rsid w:val="003F3FAF"/>
    <w:rsid w:val="003F40A5"/>
    <w:rsid w:val="003F422D"/>
    <w:rsid w:val="003F4425"/>
    <w:rsid w:val="003F4CFD"/>
    <w:rsid w:val="003F577E"/>
    <w:rsid w:val="003F5E2E"/>
    <w:rsid w:val="003F61EC"/>
    <w:rsid w:val="003F6202"/>
    <w:rsid w:val="003F6CD7"/>
    <w:rsid w:val="003F6DD6"/>
    <w:rsid w:val="003F7166"/>
    <w:rsid w:val="003F719E"/>
    <w:rsid w:val="0040020C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3A1"/>
    <w:rsid w:val="00422F80"/>
    <w:rsid w:val="004256A0"/>
    <w:rsid w:val="00430242"/>
    <w:rsid w:val="00431964"/>
    <w:rsid w:val="004336D3"/>
    <w:rsid w:val="00434565"/>
    <w:rsid w:val="00440D8C"/>
    <w:rsid w:val="004446B5"/>
    <w:rsid w:val="00445581"/>
    <w:rsid w:val="00446C10"/>
    <w:rsid w:val="00446E7B"/>
    <w:rsid w:val="00451189"/>
    <w:rsid w:val="004514A2"/>
    <w:rsid w:val="00453831"/>
    <w:rsid w:val="004551C5"/>
    <w:rsid w:val="0045530B"/>
    <w:rsid w:val="00456D2E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A55"/>
    <w:rsid w:val="00472655"/>
    <w:rsid w:val="004749E6"/>
    <w:rsid w:val="00474AE2"/>
    <w:rsid w:val="004750AA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5B8E"/>
    <w:rsid w:val="00486C2B"/>
    <w:rsid w:val="00490186"/>
    <w:rsid w:val="00490E92"/>
    <w:rsid w:val="00491308"/>
    <w:rsid w:val="00492E29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A78EB"/>
    <w:rsid w:val="004B03A7"/>
    <w:rsid w:val="004B068D"/>
    <w:rsid w:val="004B1A82"/>
    <w:rsid w:val="004B1B7C"/>
    <w:rsid w:val="004B4F56"/>
    <w:rsid w:val="004B6014"/>
    <w:rsid w:val="004B7F70"/>
    <w:rsid w:val="004C0607"/>
    <w:rsid w:val="004C0844"/>
    <w:rsid w:val="004C0E49"/>
    <w:rsid w:val="004C10FD"/>
    <w:rsid w:val="004C3334"/>
    <w:rsid w:val="004C478A"/>
    <w:rsid w:val="004C66A9"/>
    <w:rsid w:val="004D1B7B"/>
    <w:rsid w:val="004D30D6"/>
    <w:rsid w:val="004D36D8"/>
    <w:rsid w:val="004D37F9"/>
    <w:rsid w:val="004D5609"/>
    <w:rsid w:val="004D5B65"/>
    <w:rsid w:val="004D6134"/>
    <w:rsid w:val="004D6609"/>
    <w:rsid w:val="004D7E30"/>
    <w:rsid w:val="004E146D"/>
    <w:rsid w:val="004E25A8"/>
    <w:rsid w:val="004E3252"/>
    <w:rsid w:val="004E3554"/>
    <w:rsid w:val="004E48B8"/>
    <w:rsid w:val="004E4976"/>
    <w:rsid w:val="004E4EB8"/>
    <w:rsid w:val="004E5194"/>
    <w:rsid w:val="004E5A44"/>
    <w:rsid w:val="004E64F3"/>
    <w:rsid w:val="004E67D9"/>
    <w:rsid w:val="004F156E"/>
    <w:rsid w:val="004F1613"/>
    <w:rsid w:val="004F278D"/>
    <w:rsid w:val="004F2A6C"/>
    <w:rsid w:val="004F3A4A"/>
    <w:rsid w:val="004F4605"/>
    <w:rsid w:val="004F6195"/>
    <w:rsid w:val="004F6351"/>
    <w:rsid w:val="004F6616"/>
    <w:rsid w:val="005005B4"/>
    <w:rsid w:val="00500F60"/>
    <w:rsid w:val="005028CA"/>
    <w:rsid w:val="00502FA8"/>
    <w:rsid w:val="00503159"/>
    <w:rsid w:val="00505DE2"/>
    <w:rsid w:val="0050707C"/>
    <w:rsid w:val="00510EA3"/>
    <w:rsid w:val="0051342C"/>
    <w:rsid w:val="005161B1"/>
    <w:rsid w:val="00520050"/>
    <w:rsid w:val="00520861"/>
    <w:rsid w:val="005214B6"/>
    <w:rsid w:val="00521FEA"/>
    <w:rsid w:val="00522496"/>
    <w:rsid w:val="00526364"/>
    <w:rsid w:val="00527CF1"/>
    <w:rsid w:val="005316DE"/>
    <w:rsid w:val="0053289F"/>
    <w:rsid w:val="005354DF"/>
    <w:rsid w:val="00535E37"/>
    <w:rsid w:val="005363DE"/>
    <w:rsid w:val="00536AE1"/>
    <w:rsid w:val="00540CAF"/>
    <w:rsid w:val="0054248B"/>
    <w:rsid w:val="005432B9"/>
    <w:rsid w:val="00546D11"/>
    <w:rsid w:val="005532C9"/>
    <w:rsid w:val="0055423F"/>
    <w:rsid w:val="005556C0"/>
    <w:rsid w:val="00556373"/>
    <w:rsid w:val="0055658F"/>
    <w:rsid w:val="0055704F"/>
    <w:rsid w:val="0056126C"/>
    <w:rsid w:val="00561385"/>
    <w:rsid w:val="00562EDE"/>
    <w:rsid w:val="005637D8"/>
    <w:rsid w:val="00570D55"/>
    <w:rsid w:val="005711E8"/>
    <w:rsid w:val="00571217"/>
    <w:rsid w:val="005751A7"/>
    <w:rsid w:val="0057695F"/>
    <w:rsid w:val="00576CF2"/>
    <w:rsid w:val="00576D54"/>
    <w:rsid w:val="0057770E"/>
    <w:rsid w:val="00577D52"/>
    <w:rsid w:val="00580101"/>
    <w:rsid w:val="00581E97"/>
    <w:rsid w:val="00583601"/>
    <w:rsid w:val="0058362E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4162"/>
    <w:rsid w:val="005A47CE"/>
    <w:rsid w:val="005A5179"/>
    <w:rsid w:val="005B15B7"/>
    <w:rsid w:val="005B4FA4"/>
    <w:rsid w:val="005B5534"/>
    <w:rsid w:val="005B615D"/>
    <w:rsid w:val="005C168E"/>
    <w:rsid w:val="005C2553"/>
    <w:rsid w:val="005C583E"/>
    <w:rsid w:val="005C63F7"/>
    <w:rsid w:val="005C73A1"/>
    <w:rsid w:val="005D06DF"/>
    <w:rsid w:val="005D0C44"/>
    <w:rsid w:val="005D11FC"/>
    <w:rsid w:val="005D1433"/>
    <w:rsid w:val="005D18BD"/>
    <w:rsid w:val="005D377C"/>
    <w:rsid w:val="005D4429"/>
    <w:rsid w:val="005D52D9"/>
    <w:rsid w:val="005D55AA"/>
    <w:rsid w:val="005D5AED"/>
    <w:rsid w:val="005D5F2C"/>
    <w:rsid w:val="005D6234"/>
    <w:rsid w:val="005D79D9"/>
    <w:rsid w:val="005E01CE"/>
    <w:rsid w:val="005E037D"/>
    <w:rsid w:val="005E056A"/>
    <w:rsid w:val="005E09D7"/>
    <w:rsid w:val="005E2418"/>
    <w:rsid w:val="005E4F39"/>
    <w:rsid w:val="005E535E"/>
    <w:rsid w:val="005F086B"/>
    <w:rsid w:val="005F21EA"/>
    <w:rsid w:val="005F22E1"/>
    <w:rsid w:val="005F4FB0"/>
    <w:rsid w:val="005F53F1"/>
    <w:rsid w:val="005F5599"/>
    <w:rsid w:val="005F5850"/>
    <w:rsid w:val="005F771F"/>
    <w:rsid w:val="005F7EE5"/>
    <w:rsid w:val="0060167F"/>
    <w:rsid w:val="00601CFB"/>
    <w:rsid w:val="006048AB"/>
    <w:rsid w:val="00604A29"/>
    <w:rsid w:val="00604BE8"/>
    <w:rsid w:val="006059F6"/>
    <w:rsid w:val="00606A4E"/>
    <w:rsid w:val="006105B4"/>
    <w:rsid w:val="00610E26"/>
    <w:rsid w:val="00611AE1"/>
    <w:rsid w:val="006129C0"/>
    <w:rsid w:val="006131C1"/>
    <w:rsid w:val="0061506B"/>
    <w:rsid w:val="006159A4"/>
    <w:rsid w:val="00616139"/>
    <w:rsid w:val="00620B46"/>
    <w:rsid w:val="00621025"/>
    <w:rsid w:val="006240CC"/>
    <w:rsid w:val="0062445E"/>
    <w:rsid w:val="00626264"/>
    <w:rsid w:val="00626C6E"/>
    <w:rsid w:val="006279C7"/>
    <w:rsid w:val="006279D1"/>
    <w:rsid w:val="006302C7"/>
    <w:rsid w:val="0063084F"/>
    <w:rsid w:val="00630B3D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5BA8"/>
    <w:rsid w:val="006500B5"/>
    <w:rsid w:val="00650D57"/>
    <w:rsid w:val="0065126E"/>
    <w:rsid w:val="006512B7"/>
    <w:rsid w:val="00651B84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AA5"/>
    <w:rsid w:val="00666EDE"/>
    <w:rsid w:val="0067217B"/>
    <w:rsid w:val="00673110"/>
    <w:rsid w:val="00675D10"/>
    <w:rsid w:val="00675F5C"/>
    <w:rsid w:val="0067700D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4AA"/>
    <w:rsid w:val="00695FC1"/>
    <w:rsid w:val="00696DD7"/>
    <w:rsid w:val="006A1C26"/>
    <w:rsid w:val="006A1CEE"/>
    <w:rsid w:val="006A1D44"/>
    <w:rsid w:val="006A26C2"/>
    <w:rsid w:val="006A3791"/>
    <w:rsid w:val="006A4145"/>
    <w:rsid w:val="006A71C6"/>
    <w:rsid w:val="006A774A"/>
    <w:rsid w:val="006B2C3A"/>
    <w:rsid w:val="006B3EA3"/>
    <w:rsid w:val="006B56BB"/>
    <w:rsid w:val="006B5E49"/>
    <w:rsid w:val="006B61DB"/>
    <w:rsid w:val="006B6A89"/>
    <w:rsid w:val="006B6D0D"/>
    <w:rsid w:val="006C0119"/>
    <w:rsid w:val="006C34E2"/>
    <w:rsid w:val="006C4464"/>
    <w:rsid w:val="006C4C37"/>
    <w:rsid w:val="006C5B43"/>
    <w:rsid w:val="006D01F8"/>
    <w:rsid w:val="006D02B0"/>
    <w:rsid w:val="006D0787"/>
    <w:rsid w:val="006D081B"/>
    <w:rsid w:val="006D243A"/>
    <w:rsid w:val="006D3090"/>
    <w:rsid w:val="006D30A3"/>
    <w:rsid w:val="006D3428"/>
    <w:rsid w:val="006D4006"/>
    <w:rsid w:val="006D4708"/>
    <w:rsid w:val="006D4D71"/>
    <w:rsid w:val="006D4F68"/>
    <w:rsid w:val="006D58E4"/>
    <w:rsid w:val="006E1B3F"/>
    <w:rsid w:val="006E2565"/>
    <w:rsid w:val="006E3F63"/>
    <w:rsid w:val="006E481B"/>
    <w:rsid w:val="006E5843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627"/>
    <w:rsid w:val="00710DA1"/>
    <w:rsid w:val="00711181"/>
    <w:rsid w:val="00712AA3"/>
    <w:rsid w:val="00712B86"/>
    <w:rsid w:val="00712E68"/>
    <w:rsid w:val="007137F8"/>
    <w:rsid w:val="00713A23"/>
    <w:rsid w:val="00714B70"/>
    <w:rsid w:val="0071541F"/>
    <w:rsid w:val="00715B54"/>
    <w:rsid w:val="00721E13"/>
    <w:rsid w:val="007235DE"/>
    <w:rsid w:val="007250D2"/>
    <w:rsid w:val="00725377"/>
    <w:rsid w:val="00725F99"/>
    <w:rsid w:val="00726E72"/>
    <w:rsid w:val="0073075C"/>
    <w:rsid w:val="00730FD0"/>
    <w:rsid w:val="0073185D"/>
    <w:rsid w:val="00731CA3"/>
    <w:rsid w:val="0073299B"/>
    <w:rsid w:val="0073468A"/>
    <w:rsid w:val="007349C2"/>
    <w:rsid w:val="007354CC"/>
    <w:rsid w:val="0073725B"/>
    <w:rsid w:val="00737886"/>
    <w:rsid w:val="00737E7B"/>
    <w:rsid w:val="0074098A"/>
    <w:rsid w:val="00741C62"/>
    <w:rsid w:val="00741D1D"/>
    <w:rsid w:val="00742B25"/>
    <w:rsid w:val="00745EC5"/>
    <w:rsid w:val="00746378"/>
    <w:rsid w:val="00746B0F"/>
    <w:rsid w:val="00746FA7"/>
    <w:rsid w:val="007523AC"/>
    <w:rsid w:val="007526FF"/>
    <w:rsid w:val="00752BCB"/>
    <w:rsid w:val="007571CA"/>
    <w:rsid w:val="007612CF"/>
    <w:rsid w:val="007613AC"/>
    <w:rsid w:val="00761948"/>
    <w:rsid w:val="0076363D"/>
    <w:rsid w:val="00763698"/>
    <w:rsid w:val="0076431A"/>
    <w:rsid w:val="00767016"/>
    <w:rsid w:val="00767BEE"/>
    <w:rsid w:val="00767D4A"/>
    <w:rsid w:val="00767F4D"/>
    <w:rsid w:val="0077053B"/>
    <w:rsid w:val="00770F20"/>
    <w:rsid w:val="007729D8"/>
    <w:rsid w:val="00774BD9"/>
    <w:rsid w:val="007753BE"/>
    <w:rsid w:val="00775C4B"/>
    <w:rsid w:val="00776435"/>
    <w:rsid w:val="00777927"/>
    <w:rsid w:val="00777F0E"/>
    <w:rsid w:val="00780F75"/>
    <w:rsid w:val="00781810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4C78"/>
    <w:rsid w:val="007A5615"/>
    <w:rsid w:val="007A5674"/>
    <w:rsid w:val="007A76E8"/>
    <w:rsid w:val="007A77B7"/>
    <w:rsid w:val="007A7EF3"/>
    <w:rsid w:val="007B02AA"/>
    <w:rsid w:val="007B19DD"/>
    <w:rsid w:val="007B2CBF"/>
    <w:rsid w:val="007B2D36"/>
    <w:rsid w:val="007B398C"/>
    <w:rsid w:val="007B3D95"/>
    <w:rsid w:val="007B5D3E"/>
    <w:rsid w:val="007B69FF"/>
    <w:rsid w:val="007B6A86"/>
    <w:rsid w:val="007B79C3"/>
    <w:rsid w:val="007C0473"/>
    <w:rsid w:val="007C128C"/>
    <w:rsid w:val="007C23A3"/>
    <w:rsid w:val="007C323B"/>
    <w:rsid w:val="007C3FD7"/>
    <w:rsid w:val="007C423B"/>
    <w:rsid w:val="007C4918"/>
    <w:rsid w:val="007C671C"/>
    <w:rsid w:val="007C7A77"/>
    <w:rsid w:val="007D2990"/>
    <w:rsid w:val="007D37EB"/>
    <w:rsid w:val="007D3ACC"/>
    <w:rsid w:val="007D6C58"/>
    <w:rsid w:val="007E2B31"/>
    <w:rsid w:val="007E2ED0"/>
    <w:rsid w:val="007E4323"/>
    <w:rsid w:val="007E46EC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05018"/>
    <w:rsid w:val="00805EFF"/>
    <w:rsid w:val="00806D25"/>
    <w:rsid w:val="00810B7D"/>
    <w:rsid w:val="00810DE6"/>
    <w:rsid w:val="0081158E"/>
    <w:rsid w:val="008136D5"/>
    <w:rsid w:val="00813AEF"/>
    <w:rsid w:val="00813FC2"/>
    <w:rsid w:val="008179B0"/>
    <w:rsid w:val="00820BED"/>
    <w:rsid w:val="00820CE3"/>
    <w:rsid w:val="008214FD"/>
    <w:rsid w:val="00822504"/>
    <w:rsid w:val="00823985"/>
    <w:rsid w:val="008248DD"/>
    <w:rsid w:val="00824F3C"/>
    <w:rsid w:val="008264FB"/>
    <w:rsid w:val="008269DE"/>
    <w:rsid w:val="00826BBB"/>
    <w:rsid w:val="00831204"/>
    <w:rsid w:val="008318A8"/>
    <w:rsid w:val="00834628"/>
    <w:rsid w:val="00834C27"/>
    <w:rsid w:val="00836728"/>
    <w:rsid w:val="00840A06"/>
    <w:rsid w:val="00840F0E"/>
    <w:rsid w:val="008466C6"/>
    <w:rsid w:val="0084710D"/>
    <w:rsid w:val="008476D1"/>
    <w:rsid w:val="00847728"/>
    <w:rsid w:val="00847EF5"/>
    <w:rsid w:val="00851936"/>
    <w:rsid w:val="00852BFA"/>
    <w:rsid w:val="00852D10"/>
    <w:rsid w:val="00853CB9"/>
    <w:rsid w:val="00856479"/>
    <w:rsid w:val="00860585"/>
    <w:rsid w:val="00861D4C"/>
    <w:rsid w:val="00863DE0"/>
    <w:rsid w:val="00863E10"/>
    <w:rsid w:val="00872AB2"/>
    <w:rsid w:val="00875F1F"/>
    <w:rsid w:val="0087611F"/>
    <w:rsid w:val="00882842"/>
    <w:rsid w:val="00883D5A"/>
    <w:rsid w:val="00883F88"/>
    <w:rsid w:val="00886507"/>
    <w:rsid w:val="00886A39"/>
    <w:rsid w:val="00886AA0"/>
    <w:rsid w:val="00890933"/>
    <w:rsid w:val="00890BE7"/>
    <w:rsid w:val="008913F4"/>
    <w:rsid w:val="0089228E"/>
    <w:rsid w:val="00893256"/>
    <w:rsid w:val="008938BF"/>
    <w:rsid w:val="008948C5"/>
    <w:rsid w:val="00896380"/>
    <w:rsid w:val="00896C08"/>
    <w:rsid w:val="00897414"/>
    <w:rsid w:val="008976F1"/>
    <w:rsid w:val="008A047A"/>
    <w:rsid w:val="008A10B9"/>
    <w:rsid w:val="008A1AD3"/>
    <w:rsid w:val="008A20E6"/>
    <w:rsid w:val="008A2519"/>
    <w:rsid w:val="008A350F"/>
    <w:rsid w:val="008A46BF"/>
    <w:rsid w:val="008A47B8"/>
    <w:rsid w:val="008A4CD9"/>
    <w:rsid w:val="008A559F"/>
    <w:rsid w:val="008A5D52"/>
    <w:rsid w:val="008A7FDF"/>
    <w:rsid w:val="008B0EB6"/>
    <w:rsid w:val="008B0F5E"/>
    <w:rsid w:val="008B1AA5"/>
    <w:rsid w:val="008B5EFC"/>
    <w:rsid w:val="008C09F1"/>
    <w:rsid w:val="008C0A93"/>
    <w:rsid w:val="008C5BD1"/>
    <w:rsid w:val="008C6B47"/>
    <w:rsid w:val="008D06FC"/>
    <w:rsid w:val="008D320A"/>
    <w:rsid w:val="008D54FD"/>
    <w:rsid w:val="008E02B2"/>
    <w:rsid w:val="008E0B29"/>
    <w:rsid w:val="008E16DE"/>
    <w:rsid w:val="008E3E1A"/>
    <w:rsid w:val="008E5755"/>
    <w:rsid w:val="008E6ADD"/>
    <w:rsid w:val="008E7A6F"/>
    <w:rsid w:val="008F007E"/>
    <w:rsid w:val="008F17C1"/>
    <w:rsid w:val="008F1CC9"/>
    <w:rsid w:val="008F1FC5"/>
    <w:rsid w:val="008F2507"/>
    <w:rsid w:val="008F5198"/>
    <w:rsid w:val="008F553F"/>
    <w:rsid w:val="008F58EE"/>
    <w:rsid w:val="008F73B7"/>
    <w:rsid w:val="008F7B64"/>
    <w:rsid w:val="00900A96"/>
    <w:rsid w:val="00900F63"/>
    <w:rsid w:val="00900FF5"/>
    <w:rsid w:val="00902767"/>
    <w:rsid w:val="00903D21"/>
    <w:rsid w:val="00904502"/>
    <w:rsid w:val="00912219"/>
    <w:rsid w:val="009133ED"/>
    <w:rsid w:val="00914C28"/>
    <w:rsid w:val="00914D7B"/>
    <w:rsid w:val="00915B67"/>
    <w:rsid w:val="0091635C"/>
    <w:rsid w:val="00924D61"/>
    <w:rsid w:val="00924F33"/>
    <w:rsid w:val="009254CE"/>
    <w:rsid w:val="00925A80"/>
    <w:rsid w:val="00926716"/>
    <w:rsid w:val="009300F7"/>
    <w:rsid w:val="00930A7A"/>
    <w:rsid w:val="00931BA7"/>
    <w:rsid w:val="00937248"/>
    <w:rsid w:val="00937AE0"/>
    <w:rsid w:val="00940A01"/>
    <w:rsid w:val="00940DB1"/>
    <w:rsid w:val="009456B4"/>
    <w:rsid w:val="0094697F"/>
    <w:rsid w:val="009508C5"/>
    <w:rsid w:val="00950AC5"/>
    <w:rsid w:val="00951A8C"/>
    <w:rsid w:val="009537C0"/>
    <w:rsid w:val="009551F0"/>
    <w:rsid w:val="0095717F"/>
    <w:rsid w:val="00961DFE"/>
    <w:rsid w:val="009620B9"/>
    <w:rsid w:val="0096362A"/>
    <w:rsid w:val="0096392F"/>
    <w:rsid w:val="0096515B"/>
    <w:rsid w:val="00965A56"/>
    <w:rsid w:val="0096749B"/>
    <w:rsid w:val="00972EF6"/>
    <w:rsid w:val="0097317E"/>
    <w:rsid w:val="009735E7"/>
    <w:rsid w:val="0097394C"/>
    <w:rsid w:val="00974962"/>
    <w:rsid w:val="00974DC0"/>
    <w:rsid w:val="00975DDF"/>
    <w:rsid w:val="009807B2"/>
    <w:rsid w:val="009820CB"/>
    <w:rsid w:val="0098237F"/>
    <w:rsid w:val="00982F8E"/>
    <w:rsid w:val="00983C21"/>
    <w:rsid w:val="00984655"/>
    <w:rsid w:val="00987BF7"/>
    <w:rsid w:val="009927DF"/>
    <w:rsid w:val="00992953"/>
    <w:rsid w:val="00992B20"/>
    <w:rsid w:val="00992E10"/>
    <w:rsid w:val="00995271"/>
    <w:rsid w:val="00996129"/>
    <w:rsid w:val="00996B73"/>
    <w:rsid w:val="00996CB1"/>
    <w:rsid w:val="009976A8"/>
    <w:rsid w:val="00997E9B"/>
    <w:rsid w:val="009A216F"/>
    <w:rsid w:val="009A2346"/>
    <w:rsid w:val="009A2B97"/>
    <w:rsid w:val="009A5471"/>
    <w:rsid w:val="009A5675"/>
    <w:rsid w:val="009B099C"/>
    <w:rsid w:val="009B0D91"/>
    <w:rsid w:val="009B14EF"/>
    <w:rsid w:val="009B1D74"/>
    <w:rsid w:val="009B619B"/>
    <w:rsid w:val="009B7EC4"/>
    <w:rsid w:val="009C0228"/>
    <w:rsid w:val="009C1174"/>
    <w:rsid w:val="009C1E94"/>
    <w:rsid w:val="009C3E8D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73C"/>
    <w:rsid w:val="009D7C11"/>
    <w:rsid w:val="009E0ADD"/>
    <w:rsid w:val="009E0F4A"/>
    <w:rsid w:val="009E237C"/>
    <w:rsid w:val="009E23D8"/>
    <w:rsid w:val="009E2E1D"/>
    <w:rsid w:val="009E2E20"/>
    <w:rsid w:val="009E45CD"/>
    <w:rsid w:val="009E78EE"/>
    <w:rsid w:val="009F0126"/>
    <w:rsid w:val="009F04B1"/>
    <w:rsid w:val="009F0E01"/>
    <w:rsid w:val="009F0F51"/>
    <w:rsid w:val="009F16FB"/>
    <w:rsid w:val="009F1DA3"/>
    <w:rsid w:val="009F21D3"/>
    <w:rsid w:val="009F2A52"/>
    <w:rsid w:val="009F3151"/>
    <w:rsid w:val="009F4D01"/>
    <w:rsid w:val="009F4E1A"/>
    <w:rsid w:val="009F5106"/>
    <w:rsid w:val="009F5F19"/>
    <w:rsid w:val="009F7FC5"/>
    <w:rsid w:val="00A0072F"/>
    <w:rsid w:val="00A00AD0"/>
    <w:rsid w:val="00A00E62"/>
    <w:rsid w:val="00A01500"/>
    <w:rsid w:val="00A0200E"/>
    <w:rsid w:val="00A025B5"/>
    <w:rsid w:val="00A02D4A"/>
    <w:rsid w:val="00A033F7"/>
    <w:rsid w:val="00A03D1B"/>
    <w:rsid w:val="00A0651C"/>
    <w:rsid w:val="00A06A07"/>
    <w:rsid w:val="00A07008"/>
    <w:rsid w:val="00A142E5"/>
    <w:rsid w:val="00A17476"/>
    <w:rsid w:val="00A17945"/>
    <w:rsid w:val="00A17D73"/>
    <w:rsid w:val="00A20012"/>
    <w:rsid w:val="00A223BE"/>
    <w:rsid w:val="00A22911"/>
    <w:rsid w:val="00A2376F"/>
    <w:rsid w:val="00A25186"/>
    <w:rsid w:val="00A2606C"/>
    <w:rsid w:val="00A2618F"/>
    <w:rsid w:val="00A272BD"/>
    <w:rsid w:val="00A27A23"/>
    <w:rsid w:val="00A27C5B"/>
    <w:rsid w:val="00A27E63"/>
    <w:rsid w:val="00A32349"/>
    <w:rsid w:val="00A32CF8"/>
    <w:rsid w:val="00A3346E"/>
    <w:rsid w:val="00A33C51"/>
    <w:rsid w:val="00A352FD"/>
    <w:rsid w:val="00A35F53"/>
    <w:rsid w:val="00A3715C"/>
    <w:rsid w:val="00A37977"/>
    <w:rsid w:val="00A4058D"/>
    <w:rsid w:val="00A4193B"/>
    <w:rsid w:val="00A4240D"/>
    <w:rsid w:val="00A46C45"/>
    <w:rsid w:val="00A50159"/>
    <w:rsid w:val="00A503EB"/>
    <w:rsid w:val="00A50D6A"/>
    <w:rsid w:val="00A517AE"/>
    <w:rsid w:val="00A5199C"/>
    <w:rsid w:val="00A55094"/>
    <w:rsid w:val="00A55C89"/>
    <w:rsid w:val="00A564D0"/>
    <w:rsid w:val="00A5692B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0804"/>
    <w:rsid w:val="00A8091A"/>
    <w:rsid w:val="00A81955"/>
    <w:rsid w:val="00A83948"/>
    <w:rsid w:val="00A83B40"/>
    <w:rsid w:val="00A84BCE"/>
    <w:rsid w:val="00A8586D"/>
    <w:rsid w:val="00A85A5F"/>
    <w:rsid w:val="00A85CA7"/>
    <w:rsid w:val="00A876CD"/>
    <w:rsid w:val="00A908F8"/>
    <w:rsid w:val="00A91738"/>
    <w:rsid w:val="00A91EA6"/>
    <w:rsid w:val="00A92362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F"/>
    <w:rsid w:val="00AD477C"/>
    <w:rsid w:val="00AD5137"/>
    <w:rsid w:val="00AD5E92"/>
    <w:rsid w:val="00AE2A0D"/>
    <w:rsid w:val="00AE388B"/>
    <w:rsid w:val="00AE3EEC"/>
    <w:rsid w:val="00AE61F7"/>
    <w:rsid w:val="00AF0853"/>
    <w:rsid w:val="00AF192E"/>
    <w:rsid w:val="00AF1E4C"/>
    <w:rsid w:val="00AF2DD1"/>
    <w:rsid w:val="00AF51B6"/>
    <w:rsid w:val="00AF5445"/>
    <w:rsid w:val="00AF65FA"/>
    <w:rsid w:val="00B007BD"/>
    <w:rsid w:val="00B01BC3"/>
    <w:rsid w:val="00B01DC0"/>
    <w:rsid w:val="00B033B1"/>
    <w:rsid w:val="00B05AC8"/>
    <w:rsid w:val="00B0636D"/>
    <w:rsid w:val="00B109BA"/>
    <w:rsid w:val="00B10C0D"/>
    <w:rsid w:val="00B11D49"/>
    <w:rsid w:val="00B11D63"/>
    <w:rsid w:val="00B11DA7"/>
    <w:rsid w:val="00B20377"/>
    <w:rsid w:val="00B2066D"/>
    <w:rsid w:val="00B20D24"/>
    <w:rsid w:val="00B2155A"/>
    <w:rsid w:val="00B21C06"/>
    <w:rsid w:val="00B23945"/>
    <w:rsid w:val="00B23F20"/>
    <w:rsid w:val="00B24220"/>
    <w:rsid w:val="00B244B0"/>
    <w:rsid w:val="00B2547B"/>
    <w:rsid w:val="00B255D4"/>
    <w:rsid w:val="00B25B6E"/>
    <w:rsid w:val="00B276AF"/>
    <w:rsid w:val="00B27A5D"/>
    <w:rsid w:val="00B308DF"/>
    <w:rsid w:val="00B33C20"/>
    <w:rsid w:val="00B34D0D"/>
    <w:rsid w:val="00B37135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503E"/>
    <w:rsid w:val="00B560F9"/>
    <w:rsid w:val="00B606BB"/>
    <w:rsid w:val="00B6142F"/>
    <w:rsid w:val="00B61DF9"/>
    <w:rsid w:val="00B61FAB"/>
    <w:rsid w:val="00B620C1"/>
    <w:rsid w:val="00B623DF"/>
    <w:rsid w:val="00B62907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446A"/>
    <w:rsid w:val="00B749CE"/>
    <w:rsid w:val="00B74E68"/>
    <w:rsid w:val="00B754F7"/>
    <w:rsid w:val="00B75E87"/>
    <w:rsid w:val="00B76EE3"/>
    <w:rsid w:val="00B8231B"/>
    <w:rsid w:val="00B833BA"/>
    <w:rsid w:val="00B84CB9"/>
    <w:rsid w:val="00B910DC"/>
    <w:rsid w:val="00B9435C"/>
    <w:rsid w:val="00B95079"/>
    <w:rsid w:val="00B95ADF"/>
    <w:rsid w:val="00B95F07"/>
    <w:rsid w:val="00B96ACE"/>
    <w:rsid w:val="00BA02AF"/>
    <w:rsid w:val="00BA0F61"/>
    <w:rsid w:val="00BA2668"/>
    <w:rsid w:val="00BA4692"/>
    <w:rsid w:val="00BA4808"/>
    <w:rsid w:val="00BA49EB"/>
    <w:rsid w:val="00BA5C61"/>
    <w:rsid w:val="00BA5D6F"/>
    <w:rsid w:val="00BA5E9E"/>
    <w:rsid w:val="00BB103D"/>
    <w:rsid w:val="00BB115C"/>
    <w:rsid w:val="00BB1E2F"/>
    <w:rsid w:val="00BB24CC"/>
    <w:rsid w:val="00BB3713"/>
    <w:rsid w:val="00BB5AC2"/>
    <w:rsid w:val="00BB5ACE"/>
    <w:rsid w:val="00BC0AE0"/>
    <w:rsid w:val="00BC0B48"/>
    <w:rsid w:val="00BC1B10"/>
    <w:rsid w:val="00BC2713"/>
    <w:rsid w:val="00BC3EAB"/>
    <w:rsid w:val="00BC5F97"/>
    <w:rsid w:val="00BC64B6"/>
    <w:rsid w:val="00BC66EC"/>
    <w:rsid w:val="00BC6C3D"/>
    <w:rsid w:val="00BD0AAE"/>
    <w:rsid w:val="00BD1105"/>
    <w:rsid w:val="00BD2081"/>
    <w:rsid w:val="00BD282F"/>
    <w:rsid w:val="00BD2A30"/>
    <w:rsid w:val="00BD2A36"/>
    <w:rsid w:val="00BD2AA5"/>
    <w:rsid w:val="00BD38AB"/>
    <w:rsid w:val="00BD47C6"/>
    <w:rsid w:val="00BD6F75"/>
    <w:rsid w:val="00BE130C"/>
    <w:rsid w:val="00BE4104"/>
    <w:rsid w:val="00BE5B13"/>
    <w:rsid w:val="00BE5D61"/>
    <w:rsid w:val="00BE6307"/>
    <w:rsid w:val="00BF06B1"/>
    <w:rsid w:val="00BF1D60"/>
    <w:rsid w:val="00BF2B6A"/>
    <w:rsid w:val="00BF339D"/>
    <w:rsid w:val="00BF51AD"/>
    <w:rsid w:val="00BF6F2A"/>
    <w:rsid w:val="00C03A19"/>
    <w:rsid w:val="00C0710A"/>
    <w:rsid w:val="00C10376"/>
    <w:rsid w:val="00C1101B"/>
    <w:rsid w:val="00C15706"/>
    <w:rsid w:val="00C16F03"/>
    <w:rsid w:val="00C17FF7"/>
    <w:rsid w:val="00C20823"/>
    <w:rsid w:val="00C21221"/>
    <w:rsid w:val="00C2333E"/>
    <w:rsid w:val="00C234ED"/>
    <w:rsid w:val="00C246C9"/>
    <w:rsid w:val="00C265C4"/>
    <w:rsid w:val="00C27C4D"/>
    <w:rsid w:val="00C3109E"/>
    <w:rsid w:val="00C332F5"/>
    <w:rsid w:val="00C33F27"/>
    <w:rsid w:val="00C35E60"/>
    <w:rsid w:val="00C3754F"/>
    <w:rsid w:val="00C37C74"/>
    <w:rsid w:val="00C40A21"/>
    <w:rsid w:val="00C41F2F"/>
    <w:rsid w:val="00C42AE5"/>
    <w:rsid w:val="00C44113"/>
    <w:rsid w:val="00C4469A"/>
    <w:rsid w:val="00C4510C"/>
    <w:rsid w:val="00C45D27"/>
    <w:rsid w:val="00C46B07"/>
    <w:rsid w:val="00C503F5"/>
    <w:rsid w:val="00C50BAB"/>
    <w:rsid w:val="00C51706"/>
    <w:rsid w:val="00C51A22"/>
    <w:rsid w:val="00C51BE8"/>
    <w:rsid w:val="00C521B4"/>
    <w:rsid w:val="00C52907"/>
    <w:rsid w:val="00C53795"/>
    <w:rsid w:val="00C53BA6"/>
    <w:rsid w:val="00C54289"/>
    <w:rsid w:val="00C54E82"/>
    <w:rsid w:val="00C55341"/>
    <w:rsid w:val="00C562EA"/>
    <w:rsid w:val="00C5650F"/>
    <w:rsid w:val="00C57247"/>
    <w:rsid w:val="00C5774F"/>
    <w:rsid w:val="00C602BF"/>
    <w:rsid w:val="00C60941"/>
    <w:rsid w:val="00C611E0"/>
    <w:rsid w:val="00C61BFB"/>
    <w:rsid w:val="00C627A4"/>
    <w:rsid w:val="00C62EC9"/>
    <w:rsid w:val="00C63CD4"/>
    <w:rsid w:val="00C643DE"/>
    <w:rsid w:val="00C65185"/>
    <w:rsid w:val="00C658FB"/>
    <w:rsid w:val="00C70ADC"/>
    <w:rsid w:val="00C71100"/>
    <w:rsid w:val="00C71635"/>
    <w:rsid w:val="00C74ADE"/>
    <w:rsid w:val="00C7554F"/>
    <w:rsid w:val="00C77339"/>
    <w:rsid w:val="00C776B8"/>
    <w:rsid w:val="00C77DE6"/>
    <w:rsid w:val="00C845DA"/>
    <w:rsid w:val="00C86279"/>
    <w:rsid w:val="00C902FE"/>
    <w:rsid w:val="00C90D16"/>
    <w:rsid w:val="00C91FFE"/>
    <w:rsid w:val="00C945DF"/>
    <w:rsid w:val="00C956BE"/>
    <w:rsid w:val="00C95ED5"/>
    <w:rsid w:val="00CA454C"/>
    <w:rsid w:val="00CA4CD8"/>
    <w:rsid w:val="00CA6267"/>
    <w:rsid w:val="00CA6748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E2741"/>
    <w:rsid w:val="00CE3DC9"/>
    <w:rsid w:val="00CE566A"/>
    <w:rsid w:val="00CE5F38"/>
    <w:rsid w:val="00CF066C"/>
    <w:rsid w:val="00CF541D"/>
    <w:rsid w:val="00CF5DF9"/>
    <w:rsid w:val="00CF6087"/>
    <w:rsid w:val="00CF6AA8"/>
    <w:rsid w:val="00CF7113"/>
    <w:rsid w:val="00CF759C"/>
    <w:rsid w:val="00D04B41"/>
    <w:rsid w:val="00D06447"/>
    <w:rsid w:val="00D07123"/>
    <w:rsid w:val="00D07A67"/>
    <w:rsid w:val="00D11A5C"/>
    <w:rsid w:val="00D1311A"/>
    <w:rsid w:val="00D14326"/>
    <w:rsid w:val="00D162EE"/>
    <w:rsid w:val="00D23357"/>
    <w:rsid w:val="00D2594E"/>
    <w:rsid w:val="00D2617B"/>
    <w:rsid w:val="00D27363"/>
    <w:rsid w:val="00D276AD"/>
    <w:rsid w:val="00D300C6"/>
    <w:rsid w:val="00D30893"/>
    <w:rsid w:val="00D312E2"/>
    <w:rsid w:val="00D32CAF"/>
    <w:rsid w:val="00D33832"/>
    <w:rsid w:val="00D36DC6"/>
    <w:rsid w:val="00D40201"/>
    <w:rsid w:val="00D4063A"/>
    <w:rsid w:val="00D4154D"/>
    <w:rsid w:val="00D43209"/>
    <w:rsid w:val="00D433EF"/>
    <w:rsid w:val="00D43DBB"/>
    <w:rsid w:val="00D477D8"/>
    <w:rsid w:val="00D53694"/>
    <w:rsid w:val="00D540E6"/>
    <w:rsid w:val="00D54E0D"/>
    <w:rsid w:val="00D54EA2"/>
    <w:rsid w:val="00D578A7"/>
    <w:rsid w:val="00D6165F"/>
    <w:rsid w:val="00D61F1D"/>
    <w:rsid w:val="00D621BF"/>
    <w:rsid w:val="00D6461E"/>
    <w:rsid w:val="00D65088"/>
    <w:rsid w:val="00D65A1B"/>
    <w:rsid w:val="00D662B8"/>
    <w:rsid w:val="00D701B0"/>
    <w:rsid w:val="00D70D45"/>
    <w:rsid w:val="00D71BA4"/>
    <w:rsid w:val="00D72FE9"/>
    <w:rsid w:val="00D730A8"/>
    <w:rsid w:val="00D736A1"/>
    <w:rsid w:val="00D75E02"/>
    <w:rsid w:val="00D76415"/>
    <w:rsid w:val="00D76B08"/>
    <w:rsid w:val="00D76D7B"/>
    <w:rsid w:val="00D77B96"/>
    <w:rsid w:val="00D81853"/>
    <w:rsid w:val="00D81E68"/>
    <w:rsid w:val="00D82736"/>
    <w:rsid w:val="00D82E07"/>
    <w:rsid w:val="00D8339F"/>
    <w:rsid w:val="00D864D3"/>
    <w:rsid w:val="00D87798"/>
    <w:rsid w:val="00D917EE"/>
    <w:rsid w:val="00D91DEA"/>
    <w:rsid w:val="00D95B78"/>
    <w:rsid w:val="00D9683E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3500"/>
    <w:rsid w:val="00DB3D92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0658"/>
    <w:rsid w:val="00DD0EE5"/>
    <w:rsid w:val="00DD1474"/>
    <w:rsid w:val="00DD1817"/>
    <w:rsid w:val="00DD41A8"/>
    <w:rsid w:val="00DD4923"/>
    <w:rsid w:val="00DD4FD9"/>
    <w:rsid w:val="00DD5105"/>
    <w:rsid w:val="00DD7AFC"/>
    <w:rsid w:val="00DD7FCD"/>
    <w:rsid w:val="00DE010D"/>
    <w:rsid w:val="00DE0435"/>
    <w:rsid w:val="00DE06FB"/>
    <w:rsid w:val="00DE193A"/>
    <w:rsid w:val="00DE3A4F"/>
    <w:rsid w:val="00DE6200"/>
    <w:rsid w:val="00DE67E1"/>
    <w:rsid w:val="00DE69FE"/>
    <w:rsid w:val="00DE70CF"/>
    <w:rsid w:val="00DE7D39"/>
    <w:rsid w:val="00DF03E5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EC1"/>
    <w:rsid w:val="00E061AA"/>
    <w:rsid w:val="00E07866"/>
    <w:rsid w:val="00E11D1D"/>
    <w:rsid w:val="00E12D78"/>
    <w:rsid w:val="00E132D3"/>
    <w:rsid w:val="00E133D4"/>
    <w:rsid w:val="00E15A2B"/>
    <w:rsid w:val="00E16BEA"/>
    <w:rsid w:val="00E202E6"/>
    <w:rsid w:val="00E20F0C"/>
    <w:rsid w:val="00E222DB"/>
    <w:rsid w:val="00E22B09"/>
    <w:rsid w:val="00E2354C"/>
    <w:rsid w:val="00E23DF6"/>
    <w:rsid w:val="00E25D1C"/>
    <w:rsid w:val="00E2684D"/>
    <w:rsid w:val="00E2759F"/>
    <w:rsid w:val="00E27903"/>
    <w:rsid w:val="00E326EE"/>
    <w:rsid w:val="00E3323C"/>
    <w:rsid w:val="00E3346F"/>
    <w:rsid w:val="00E36042"/>
    <w:rsid w:val="00E40F0A"/>
    <w:rsid w:val="00E43A08"/>
    <w:rsid w:val="00E43D8C"/>
    <w:rsid w:val="00E43FF9"/>
    <w:rsid w:val="00E444D2"/>
    <w:rsid w:val="00E449A2"/>
    <w:rsid w:val="00E44ECF"/>
    <w:rsid w:val="00E4573E"/>
    <w:rsid w:val="00E46B65"/>
    <w:rsid w:val="00E46CD0"/>
    <w:rsid w:val="00E473BE"/>
    <w:rsid w:val="00E506BE"/>
    <w:rsid w:val="00E5187A"/>
    <w:rsid w:val="00E53877"/>
    <w:rsid w:val="00E577E2"/>
    <w:rsid w:val="00E57939"/>
    <w:rsid w:val="00E6165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4D91"/>
    <w:rsid w:val="00E75D8D"/>
    <w:rsid w:val="00E768AC"/>
    <w:rsid w:val="00E81603"/>
    <w:rsid w:val="00E8357C"/>
    <w:rsid w:val="00E83AEB"/>
    <w:rsid w:val="00E8408B"/>
    <w:rsid w:val="00E901DF"/>
    <w:rsid w:val="00E909E0"/>
    <w:rsid w:val="00E91028"/>
    <w:rsid w:val="00E93F70"/>
    <w:rsid w:val="00EA2FF9"/>
    <w:rsid w:val="00EA340F"/>
    <w:rsid w:val="00EA3F53"/>
    <w:rsid w:val="00EA44B2"/>
    <w:rsid w:val="00EA4AA6"/>
    <w:rsid w:val="00EA4F57"/>
    <w:rsid w:val="00EA5350"/>
    <w:rsid w:val="00EA6CD0"/>
    <w:rsid w:val="00EA6D48"/>
    <w:rsid w:val="00EA6E37"/>
    <w:rsid w:val="00EB0025"/>
    <w:rsid w:val="00EB1923"/>
    <w:rsid w:val="00EB2184"/>
    <w:rsid w:val="00EB2B6F"/>
    <w:rsid w:val="00EB2E15"/>
    <w:rsid w:val="00EB3287"/>
    <w:rsid w:val="00EB44EC"/>
    <w:rsid w:val="00EB513A"/>
    <w:rsid w:val="00EB667D"/>
    <w:rsid w:val="00EB69A6"/>
    <w:rsid w:val="00EB74CE"/>
    <w:rsid w:val="00EB7579"/>
    <w:rsid w:val="00EC1A9F"/>
    <w:rsid w:val="00EC5058"/>
    <w:rsid w:val="00EC50C8"/>
    <w:rsid w:val="00EC6063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CCB"/>
    <w:rsid w:val="00EF09C7"/>
    <w:rsid w:val="00EF0E66"/>
    <w:rsid w:val="00EF271F"/>
    <w:rsid w:val="00EF3352"/>
    <w:rsid w:val="00EF3C2C"/>
    <w:rsid w:val="00EF6765"/>
    <w:rsid w:val="00EF6B43"/>
    <w:rsid w:val="00EF71C5"/>
    <w:rsid w:val="00EF776E"/>
    <w:rsid w:val="00F00935"/>
    <w:rsid w:val="00F01AEF"/>
    <w:rsid w:val="00F0247E"/>
    <w:rsid w:val="00F03F21"/>
    <w:rsid w:val="00F042DD"/>
    <w:rsid w:val="00F04693"/>
    <w:rsid w:val="00F047FE"/>
    <w:rsid w:val="00F06255"/>
    <w:rsid w:val="00F06A7A"/>
    <w:rsid w:val="00F06C77"/>
    <w:rsid w:val="00F104D3"/>
    <w:rsid w:val="00F12124"/>
    <w:rsid w:val="00F12FEC"/>
    <w:rsid w:val="00F13EAA"/>
    <w:rsid w:val="00F145EF"/>
    <w:rsid w:val="00F1571A"/>
    <w:rsid w:val="00F16D1B"/>
    <w:rsid w:val="00F211E1"/>
    <w:rsid w:val="00F21F07"/>
    <w:rsid w:val="00F26017"/>
    <w:rsid w:val="00F26B48"/>
    <w:rsid w:val="00F27730"/>
    <w:rsid w:val="00F27D1D"/>
    <w:rsid w:val="00F303E9"/>
    <w:rsid w:val="00F30A54"/>
    <w:rsid w:val="00F3146B"/>
    <w:rsid w:val="00F32D1F"/>
    <w:rsid w:val="00F332A7"/>
    <w:rsid w:val="00F33E1C"/>
    <w:rsid w:val="00F33EE1"/>
    <w:rsid w:val="00F351ED"/>
    <w:rsid w:val="00F3551C"/>
    <w:rsid w:val="00F35588"/>
    <w:rsid w:val="00F35BE6"/>
    <w:rsid w:val="00F363A4"/>
    <w:rsid w:val="00F36C0F"/>
    <w:rsid w:val="00F36D8B"/>
    <w:rsid w:val="00F37784"/>
    <w:rsid w:val="00F40459"/>
    <w:rsid w:val="00F41850"/>
    <w:rsid w:val="00F4194D"/>
    <w:rsid w:val="00F43435"/>
    <w:rsid w:val="00F43625"/>
    <w:rsid w:val="00F448BE"/>
    <w:rsid w:val="00F46953"/>
    <w:rsid w:val="00F4778F"/>
    <w:rsid w:val="00F47B9E"/>
    <w:rsid w:val="00F518F3"/>
    <w:rsid w:val="00F55FD7"/>
    <w:rsid w:val="00F57884"/>
    <w:rsid w:val="00F60113"/>
    <w:rsid w:val="00F60EE1"/>
    <w:rsid w:val="00F61924"/>
    <w:rsid w:val="00F6481C"/>
    <w:rsid w:val="00F666B0"/>
    <w:rsid w:val="00F6689E"/>
    <w:rsid w:val="00F67E2E"/>
    <w:rsid w:val="00F708B0"/>
    <w:rsid w:val="00F72509"/>
    <w:rsid w:val="00F7410C"/>
    <w:rsid w:val="00F777FE"/>
    <w:rsid w:val="00F823F0"/>
    <w:rsid w:val="00F84C51"/>
    <w:rsid w:val="00F87224"/>
    <w:rsid w:val="00F9150D"/>
    <w:rsid w:val="00F97C04"/>
    <w:rsid w:val="00FA07C6"/>
    <w:rsid w:val="00FA0D01"/>
    <w:rsid w:val="00FA2616"/>
    <w:rsid w:val="00FA345F"/>
    <w:rsid w:val="00FB0A5C"/>
    <w:rsid w:val="00FB1666"/>
    <w:rsid w:val="00FB1A8C"/>
    <w:rsid w:val="00FB255F"/>
    <w:rsid w:val="00FB6427"/>
    <w:rsid w:val="00FB6D32"/>
    <w:rsid w:val="00FC01C9"/>
    <w:rsid w:val="00FC5609"/>
    <w:rsid w:val="00FC582E"/>
    <w:rsid w:val="00FC5DC6"/>
    <w:rsid w:val="00FD0750"/>
    <w:rsid w:val="00FD25A9"/>
    <w:rsid w:val="00FD298F"/>
    <w:rsid w:val="00FD2C34"/>
    <w:rsid w:val="00FD366F"/>
    <w:rsid w:val="00FD4859"/>
    <w:rsid w:val="00FE0195"/>
    <w:rsid w:val="00FE281D"/>
    <w:rsid w:val="00FE2E9F"/>
    <w:rsid w:val="00FE6D60"/>
    <w:rsid w:val="00FE70F4"/>
    <w:rsid w:val="00FE73E9"/>
    <w:rsid w:val="00FE7478"/>
    <w:rsid w:val="00FF01D3"/>
    <w:rsid w:val="00FF1250"/>
    <w:rsid w:val="00FF1700"/>
    <w:rsid w:val="00FF1BD3"/>
    <w:rsid w:val="00FF4F79"/>
    <w:rsid w:val="00FF4F91"/>
    <w:rsid w:val="00FF5CBE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87410326-A675-4DA9-9C72-B590AF4F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A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qFormat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2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3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4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5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  <w:style w:type="character" w:customStyle="1" w:styleId="50">
    <w:name w:val="標題 5 字元"/>
    <w:basedOn w:val="a0"/>
    <w:link w:val="5"/>
    <w:uiPriority w:val="9"/>
    <w:semiHidden/>
    <w:rsid w:val="00C74ADE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A6463-18DB-4AF8-B65F-1818A9B0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1133</Words>
  <Characters>6462</Characters>
  <Application>Microsoft Office Word</Application>
  <DocSecurity>0</DocSecurity>
  <Lines>53</Lines>
  <Paragraphs>15</Paragraphs>
  <ScaleCrop>false</ScaleCrop>
  <Company/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Pan(潘立德)</cp:lastModifiedBy>
  <cp:revision>2</cp:revision>
  <dcterms:created xsi:type="dcterms:W3CDTF">2025-10-03T03:03:00Z</dcterms:created>
  <dcterms:modified xsi:type="dcterms:W3CDTF">2025-10-03T03:03:00Z</dcterms:modified>
</cp:coreProperties>
</file>